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CE" w:rsidRDefault="00B322CE" w:rsidP="00B322CE">
      <w:pPr>
        <w:shd w:val="clear" w:color="auto" w:fill="FFFFFF"/>
        <w:autoSpaceDE w:val="0"/>
        <w:autoSpaceDN w:val="0"/>
        <w:adjustRightInd w:val="0"/>
        <w:ind w:firstLine="709"/>
        <w:rPr>
          <w:b/>
          <w:color w:val="0000FF"/>
          <w:u w:val="single"/>
        </w:rPr>
      </w:pPr>
      <w:r>
        <w:rPr>
          <w:b/>
          <w:noProof/>
          <w:color w:val="0000FF"/>
          <w:u w:val="single"/>
        </w:rPr>
        <w:drawing>
          <wp:inline distT="0" distB="0" distL="0" distR="0">
            <wp:extent cx="9189156" cy="6891867"/>
            <wp:effectExtent l="19050" t="0" r="0" b="0"/>
            <wp:docPr id="12" name="Рисунок 12" descr="J:\среда\SAM_9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среда\SAM_92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833" cy="688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FD" w:rsidRPr="003812FD" w:rsidRDefault="003812FD" w:rsidP="003812F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FF"/>
          <w:u w:val="single"/>
        </w:rPr>
      </w:pPr>
      <w:r w:rsidRPr="003812FD">
        <w:rPr>
          <w:b/>
          <w:color w:val="0000FF"/>
          <w:u w:val="single"/>
        </w:rPr>
        <w:lastRenderedPageBreak/>
        <w:t>Центры развивающей активности детей</w:t>
      </w:r>
    </w:p>
    <w:p w:rsidR="003812FD" w:rsidRPr="003812FD" w:rsidRDefault="003812FD" w:rsidP="003812FD">
      <w:pPr>
        <w:ind w:firstLine="709"/>
        <w:jc w:val="both"/>
        <w:rPr>
          <w:b/>
          <w:i/>
          <w:color w:val="0000FF"/>
        </w:rPr>
      </w:pPr>
      <w:r w:rsidRPr="003812FD">
        <w:rPr>
          <w:bCs/>
          <w:i/>
          <w:color w:val="0000FF"/>
        </w:rPr>
        <w:t>предметно-пространственная развивающая образовательная среда</w:t>
      </w:r>
      <w:r w:rsidRPr="003812FD">
        <w:rPr>
          <w:b/>
          <w:i/>
          <w:color w:val="0000FF"/>
        </w:rPr>
        <w:t xml:space="preserve"> в группе решает следующие  задачи:</w:t>
      </w:r>
    </w:p>
    <w:p w:rsidR="003812FD" w:rsidRPr="003812FD" w:rsidRDefault="003812FD" w:rsidP="003812FD">
      <w:pPr>
        <w:numPr>
          <w:ilvl w:val="0"/>
          <w:numId w:val="1"/>
        </w:numPr>
        <w:jc w:val="both"/>
        <w:rPr>
          <w:color w:val="0000FF"/>
        </w:rPr>
      </w:pPr>
      <w:r w:rsidRPr="003812FD">
        <w:rPr>
          <w:color w:val="0000FF"/>
        </w:rPr>
        <w:t>Обеспечение условий для развития эмоционально-чувственной сферы детей.</w:t>
      </w:r>
    </w:p>
    <w:p w:rsidR="003812FD" w:rsidRPr="003812FD" w:rsidRDefault="003812FD" w:rsidP="003812FD">
      <w:pPr>
        <w:numPr>
          <w:ilvl w:val="0"/>
          <w:numId w:val="1"/>
        </w:numPr>
        <w:jc w:val="both"/>
        <w:rPr>
          <w:color w:val="0000FF"/>
        </w:rPr>
      </w:pPr>
      <w:r w:rsidRPr="003812FD">
        <w:rPr>
          <w:color w:val="0000FF"/>
        </w:rPr>
        <w:t>Поддержание речевой активности, обеспечение ее дальнейшего роста.</w:t>
      </w:r>
    </w:p>
    <w:p w:rsidR="003812FD" w:rsidRPr="003812FD" w:rsidRDefault="003812FD" w:rsidP="003812FD">
      <w:pPr>
        <w:numPr>
          <w:ilvl w:val="0"/>
          <w:numId w:val="1"/>
        </w:numPr>
        <w:jc w:val="both"/>
        <w:rPr>
          <w:color w:val="0000FF"/>
        </w:rPr>
      </w:pPr>
      <w:r w:rsidRPr="003812FD">
        <w:rPr>
          <w:color w:val="0000FF"/>
        </w:rPr>
        <w:t>Создание условий для реализации усвоенных на занятиях способов деятельности, приобретенных знаний.</w:t>
      </w:r>
    </w:p>
    <w:p w:rsidR="003812FD" w:rsidRPr="003812FD" w:rsidRDefault="003812FD" w:rsidP="003812FD">
      <w:pPr>
        <w:numPr>
          <w:ilvl w:val="0"/>
          <w:numId w:val="1"/>
        </w:numPr>
        <w:jc w:val="both"/>
        <w:rPr>
          <w:color w:val="0000FF"/>
        </w:rPr>
      </w:pPr>
      <w:r w:rsidRPr="003812FD">
        <w:rPr>
          <w:color w:val="0000FF"/>
        </w:rPr>
        <w:t>Создание условий для эмоционального проживания ребенком различных ситуаций с целью осмысления воспринятых содержаний.</w:t>
      </w:r>
    </w:p>
    <w:p w:rsidR="003812FD" w:rsidRPr="003812FD" w:rsidRDefault="003812FD" w:rsidP="003812FD">
      <w:pPr>
        <w:ind w:left="709"/>
        <w:jc w:val="both"/>
        <w:rPr>
          <w:color w:val="0000FF"/>
        </w:rPr>
      </w:pPr>
    </w:p>
    <w:p w:rsidR="003812FD" w:rsidRPr="003812FD" w:rsidRDefault="003812FD" w:rsidP="003812FD">
      <w:pPr>
        <w:ind w:firstLine="709"/>
        <w:jc w:val="both"/>
        <w:rPr>
          <w:b/>
          <w:i/>
          <w:color w:val="0000FF"/>
        </w:rPr>
      </w:pPr>
      <w:r w:rsidRPr="003812FD">
        <w:rPr>
          <w:b/>
          <w:i/>
          <w:color w:val="0000FF"/>
        </w:rPr>
        <w:t>Пространство групповой комнаты условно разделено на центры:</w:t>
      </w:r>
    </w:p>
    <w:p w:rsidR="003812FD" w:rsidRPr="003812FD" w:rsidRDefault="003812FD" w:rsidP="003812FD">
      <w:pPr>
        <w:numPr>
          <w:ilvl w:val="2"/>
          <w:numId w:val="2"/>
        </w:numPr>
        <w:tabs>
          <w:tab w:val="num" w:pos="1440"/>
        </w:tabs>
        <w:ind w:left="0" w:firstLine="709"/>
        <w:jc w:val="both"/>
        <w:rPr>
          <w:color w:val="0000FF"/>
        </w:rPr>
      </w:pPr>
      <w:r w:rsidRPr="003812FD">
        <w:rPr>
          <w:color w:val="0000FF"/>
        </w:rPr>
        <w:t xml:space="preserve">Центр театрально-речевого развития «Теремок». </w:t>
      </w:r>
    </w:p>
    <w:p w:rsidR="003812FD" w:rsidRPr="003812FD" w:rsidRDefault="003812FD" w:rsidP="003812FD">
      <w:pPr>
        <w:numPr>
          <w:ilvl w:val="2"/>
          <w:numId w:val="2"/>
        </w:numPr>
        <w:tabs>
          <w:tab w:val="num" w:pos="1440"/>
        </w:tabs>
        <w:ind w:left="0" w:firstLine="709"/>
        <w:jc w:val="both"/>
        <w:rPr>
          <w:color w:val="0000FF"/>
        </w:rPr>
      </w:pPr>
      <w:r w:rsidRPr="003812FD">
        <w:rPr>
          <w:color w:val="0000FF"/>
        </w:rPr>
        <w:t>Центр художественной литературы «</w:t>
      </w:r>
      <w:proofErr w:type="spellStart"/>
      <w:r w:rsidRPr="003812FD">
        <w:rPr>
          <w:color w:val="0000FF"/>
        </w:rPr>
        <w:t>Знайка</w:t>
      </w:r>
      <w:proofErr w:type="spellEnd"/>
      <w:r w:rsidRPr="003812FD">
        <w:rPr>
          <w:color w:val="0000FF"/>
        </w:rPr>
        <w:t>»</w:t>
      </w:r>
    </w:p>
    <w:p w:rsidR="003812FD" w:rsidRPr="003812FD" w:rsidRDefault="003812FD" w:rsidP="003812FD">
      <w:pPr>
        <w:numPr>
          <w:ilvl w:val="2"/>
          <w:numId w:val="2"/>
        </w:numPr>
        <w:tabs>
          <w:tab w:val="num" w:pos="1440"/>
        </w:tabs>
        <w:ind w:left="0" w:firstLine="709"/>
        <w:jc w:val="both"/>
        <w:rPr>
          <w:color w:val="0000FF"/>
        </w:rPr>
      </w:pPr>
      <w:r w:rsidRPr="003812FD">
        <w:rPr>
          <w:color w:val="0000FF"/>
        </w:rPr>
        <w:t>Центр «Мир природы».</w:t>
      </w:r>
    </w:p>
    <w:p w:rsidR="003812FD" w:rsidRPr="003812FD" w:rsidRDefault="003812FD" w:rsidP="003812FD">
      <w:pPr>
        <w:numPr>
          <w:ilvl w:val="2"/>
          <w:numId w:val="2"/>
        </w:numPr>
        <w:tabs>
          <w:tab w:val="num" w:pos="1440"/>
        </w:tabs>
        <w:ind w:left="0" w:firstLine="709"/>
        <w:jc w:val="both"/>
        <w:rPr>
          <w:color w:val="0000FF"/>
        </w:rPr>
      </w:pPr>
      <w:r w:rsidRPr="003812FD">
        <w:rPr>
          <w:color w:val="0000FF"/>
        </w:rPr>
        <w:t>Центр сенсорного развития «Матрешка».</w:t>
      </w:r>
    </w:p>
    <w:p w:rsidR="003812FD" w:rsidRPr="003812FD" w:rsidRDefault="003812FD" w:rsidP="003812FD">
      <w:pPr>
        <w:numPr>
          <w:ilvl w:val="2"/>
          <w:numId w:val="2"/>
        </w:numPr>
        <w:tabs>
          <w:tab w:val="num" w:pos="1440"/>
        </w:tabs>
        <w:ind w:left="0" w:firstLine="709"/>
        <w:jc w:val="both"/>
        <w:rPr>
          <w:color w:val="0000FF"/>
        </w:rPr>
      </w:pPr>
      <w:r w:rsidRPr="003812FD">
        <w:rPr>
          <w:color w:val="0000FF"/>
        </w:rPr>
        <w:t>Центр конс</w:t>
      </w:r>
      <w:r w:rsidR="00B226E9">
        <w:rPr>
          <w:color w:val="0000FF"/>
        </w:rPr>
        <w:t>труктивной деятельности «</w:t>
      </w:r>
      <w:proofErr w:type="spellStart"/>
      <w:r w:rsidR="00B226E9">
        <w:rPr>
          <w:color w:val="0000FF"/>
        </w:rPr>
        <w:t>Светофорик</w:t>
      </w:r>
      <w:proofErr w:type="spellEnd"/>
      <w:r w:rsidRPr="003812FD">
        <w:rPr>
          <w:color w:val="0000FF"/>
        </w:rPr>
        <w:t>».</w:t>
      </w:r>
    </w:p>
    <w:p w:rsidR="003812FD" w:rsidRPr="003812FD" w:rsidRDefault="003812FD" w:rsidP="003812FD">
      <w:pPr>
        <w:numPr>
          <w:ilvl w:val="2"/>
          <w:numId w:val="2"/>
        </w:numPr>
        <w:tabs>
          <w:tab w:val="num" w:pos="1440"/>
        </w:tabs>
        <w:ind w:left="0" w:firstLine="709"/>
        <w:jc w:val="both"/>
        <w:rPr>
          <w:color w:val="0000FF"/>
        </w:rPr>
      </w:pPr>
      <w:r w:rsidRPr="003812FD">
        <w:rPr>
          <w:color w:val="0000FF"/>
        </w:rPr>
        <w:t>Центр физического развития «Непоседы».</w:t>
      </w:r>
    </w:p>
    <w:p w:rsidR="003812FD" w:rsidRPr="003812FD" w:rsidRDefault="003812FD" w:rsidP="003812FD">
      <w:pPr>
        <w:numPr>
          <w:ilvl w:val="2"/>
          <w:numId w:val="2"/>
        </w:numPr>
        <w:tabs>
          <w:tab w:val="num" w:pos="1440"/>
        </w:tabs>
        <w:ind w:left="0" w:firstLine="709"/>
        <w:jc w:val="both"/>
        <w:rPr>
          <w:color w:val="0000FF"/>
        </w:rPr>
      </w:pPr>
      <w:r w:rsidRPr="003812FD">
        <w:rPr>
          <w:color w:val="0000FF"/>
        </w:rPr>
        <w:t>Центр развития и становления сюжетно-ролевой игры «Игра, как маленькая жизнь».</w:t>
      </w:r>
    </w:p>
    <w:p w:rsidR="003812FD" w:rsidRPr="003812FD" w:rsidRDefault="003812FD" w:rsidP="003812FD">
      <w:pPr>
        <w:numPr>
          <w:ilvl w:val="2"/>
          <w:numId w:val="2"/>
        </w:numPr>
        <w:tabs>
          <w:tab w:val="num" w:pos="1440"/>
        </w:tabs>
        <w:ind w:left="0" w:firstLine="709"/>
        <w:jc w:val="both"/>
        <w:rPr>
          <w:color w:val="0000FF"/>
        </w:rPr>
      </w:pPr>
      <w:r w:rsidRPr="003812FD">
        <w:rPr>
          <w:color w:val="0000FF"/>
        </w:rPr>
        <w:t>Центр музыкального развития «До-Ми-Соль».</w:t>
      </w:r>
    </w:p>
    <w:p w:rsidR="003812FD" w:rsidRPr="003812FD" w:rsidRDefault="003812FD" w:rsidP="003812FD">
      <w:pPr>
        <w:numPr>
          <w:ilvl w:val="2"/>
          <w:numId w:val="2"/>
        </w:numPr>
        <w:tabs>
          <w:tab w:val="num" w:pos="1440"/>
        </w:tabs>
        <w:ind w:left="0" w:firstLine="709"/>
        <w:jc w:val="both"/>
        <w:rPr>
          <w:color w:val="0000FF"/>
        </w:rPr>
      </w:pPr>
      <w:r w:rsidRPr="003812FD">
        <w:rPr>
          <w:color w:val="0000FF"/>
        </w:rPr>
        <w:t>Центр изобразительной деятельности «Мир – глазами ребенка».</w:t>
      </w:r>
    </w:p>
    <w:p w:rsidR="003812FD" w:rsidRPr="003812FD" w:rsidRDefault="003812FD" w:rsidP="003812FD">
      <w:pPr>
        <w:tabs>
          <w:tab w:val="num" w:pos="1800"/>
        </w:tabs>
        <w:ind w:firstLine="709"/>
        <w:jc w:val="both"/>
        <w:rPr>
          <w:color w:val="0000FF"/>
        </w:rPr>
      </w:pPr>
    </w:p>
    <w:p w:rsidR="003812FD" w:rsidRPr="003812FD" w:rsidRDefault="003812FD" w:rsidP="003812FD">
      <w:pPr>
        <w:tabs>
          <w:tab w:val="num" w:pos="1800"/>
        </w:tabs>
        <w:ind w:firstLine="709"/>
        <w:jc w:val="both"/>
        <w:rPr>
          <w:b/>
          <w:i/>
          <w:color w:val="0000FF"/>
        </w:rPr>
        <w:sectPr w:rsidR="003812FD" w:rsidRPr="003812FD" w:rsidSect="00B322C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812FD" w:rsidRPr="003812FD" w:rsidRDefault="003812FD" w:rsidP="003812FD">
      <w:pPr>
        <w:tabs>
          <w:tab w:val="num" w:pos="1800"/>
        </w:tabs>
        <w:ind w:firstLine="709"/>
        <w:jc w:val="both"/>
        <w:rPr>
          <w:b/>
          <w:i/>
          <w:color w:val="0000FF"/>
        </w:rPr>
      </w:pPr>
      <w:r w:rsidRPr="003812FD">
        <w:rPr>
          <w:b/>
          <w:i/>
          <w:color w:val="0000FF"/>
        </w:rPr>
        <w:lastRenderedPageBreak/>
        <w:t>Центр театрально-речевого развития «Теремок»</w:t>
      </w:r>
    </w:p>
    <w:p w:rsidR="003812FD" w:rsidRPr="003812FD" w:rsidRDefault="003812FD" w:rsidP="003812FD">
      <w:pPr>
        <w:numPr>
          <w:ilvl w:val="0"/>
          <w:numId w:val="3"/>
        </w:numPr>
        <w:ind w:left="0" w:firstLine="709"/>
        <w:jc w:val="both"/>
        <w:rPr>
          <w:color w:val="0000FF"/>
        </w:rPr>
      </w:pPr>
      <w:r w:rsidRPr="003812FD">
        <w:rPr>
          <w:color w:val="0000FF"/>
        </w:rPr>
        <w:t>театры: настольный, пальчиковый, игрушечный;</w:t>
      </w:r>
    </w:p>
    <w:p w:rsidR="003812FD" w:rsidRPr="003812FD" w:rsidRDefault="003812FD" w:rsidP="003812FD">
      <w:pPr>
        <w:numPr>
          <w:ilvl w:val="0"/>
          <w:numId w:val="3"/>
        </w:numPr>
        <w:ind w:left="0" w:firstLine="709"/>
        <w:jc w:val="both"/>
        <w:rPr>
          <w:color w:val="0000FF"/>
        </w:rPr>
      </w:pPr>
      <w:r w:rsidRPr="003812FD">
        <w:rPr>
          <w:color w:val="0000FF"/>
        </w:rPr>
        <w:t>маски, шапочки.</w:t>
      </w:r>
    </w:p>
    <w:p w:rsidR="003812FD" w:rsidRDefault="003812FD" w:rsidP="003812FD">
      <w:pPr>
        <w:jc w:val="both"/>
      </w:pPr>
    </w:p>
    <w:p w:rsidR="003812FD" w:rsidRDefault="003812FD" w:rsidP="003812FD">
      <w:pPr>
        <w:jc w:val="center"/>
      </w:pPr>
      <w:r>
        <w:rPr>
          <w:noProof/>
        </w:rPr>
        <w:drawing>
          <wp:inline distT="0" distB="0" distL="0" distR="0">
            <wp:extent cx="2192868" cy="2923823"/>
            <wp:effectExtent l="19050" t="0" r="0" b="0"/>
            <wp:docPr id="1" name="Рисунок 1" descr="J:\DCIM\100PHOTO\SAM_9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0PHOTO\SAM_95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166" cy="293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FD" w:rsidRPr="003812FD" w:rsidRDefault="003812FD" w:rsidP="003812FD">
      <w:pPr>
        <w:tabs>
          <w:tab w:val="num" w:pos="1800"/>
        </w:tabs>
        <w:jc w:val="center"/>
        <w:rPr>
          <w:b/>
          <w:i/>
          <w:color w:val="0000FF"/>
        </w:rPr>
      </w:pPr>
      <w:r w:rsidRPr="003812FD">
        <w:rPr>
          <w:b/>
          <w:i/>
          <w:color w:val="0000FF"/>
        </w:rPr>
        <w:lastRenderedPageBreak/>
        <w:t>Центр художественной литературы «</w:t>
      </w:r>
      <w:proofErr w:type="spellStart"/>
      <w:r w:rsidRPr="003812FD">
        <w:rPr>
          <w:b/>
          <w:i/>
          <w:color w:val="0000FF"/>
        </w:rPr>
        <w:t>Знайка</w:t>
      </w:r>
      <w:proofErr w:type="spellEnd"/>
      <w:r w:rsidRPr="003812FD">
        <w:rPr>
          <w:b/>
          <w:i/>
          <w:color w:val="0000FF"/>
        </w:rPr>
        <w:t>»</w:t>
      </w:r>
    </w:p>
    <w:p w:rsidR="003812FD" w:rsidRPr="003812FD" w:rsidRDefault="003812FD" w:rsidP="003812FD">
      <w:pPr>
        <w:numPr>
          <w:ilvl w:val="0"/>
          <w:numId w:val="4"/>
        </w:numPr>
        <w:jc w:val="both"/>
        <w:rPr>
          <w:color w:val="0000FF"/>
        </w:rPr>
      </w:pPr>
      <w:r w:rsidRPr="003812FD">
        <w:rPr>
          <w:color w:val="0000FF"/>
        </w:rPr>
        <w:t>детская художественная литература.</w:t>
      </w:r>
    </w:p>
    <w:p w:rsidR="003812FD" w:rsidRDefault="003812FD" w:rsidP="003812FD">
      <w:pPr>
        <w:jc w:val="both"/>
      </w:pPr>
    </w:p>
    <w:p w:rsidR="003812FD" w:rsidRPr="003812FD" w:rsidRDefault="003812FD" w:rsidP="003812FD">
      <w:pPr>
        <w:jc w:val="center"/>
      </w:pPr>
      <w:r>
        <w:rPr>
          <w:noProof/>
        </w:rPr>
        <w:drawing>
          <wp:inline distT="0" distB="0" distL="0" distR="0">
            <wp:extent cx="2283883" cy="3045179"/>
            <wp:effectExtent l="19050" t="0" r="2117" b="0"/>
            <wp:docPr id="2" name="Рисунок 2" descr="J:\DCIM\100PHOTO\SAM_9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0PHOTO\SAM_9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015" cy="305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FD" w:rsidRDefault="003812FD" w:rsidP="003812FD">
      <w:pPr>
        <w:jc w:val="both"/>
        <w:rPr>
          <w:b/>
          <w:i/>
        </w:rPr>
        <w:sectPr w:rsidR="003812FD" w:rsidSect="003812FD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3812FD" w:rsidRPr="00B226E9" w:rsidRDefault="003C733D" w:rsidP="003C733D">
      <w:pPr>
        <w:rPr>
          <w:b/>
          <w:i/>
          <w:color w:val="0000FF"/>
          <w:sz w:val="28"/>
          <w:szCs w:val="28"/>
        </w:rPr>
      </w:pPr>
      <w:r>
        <w:rPr>
          <w:b/>
          <w:i/>
          <w:color w:val="0000FF"/>
          <w:sz w:val="28"/>
          <w:szCs w:val="28"/>
        </w:rPr>
        <w:lastRenderedPageBreak/>
        <w:t xml:space="preserve">                                   </w:t>
      </w:r>
      <w:r w:rsidR="003812FD" w:rsidRPr="00B226E9">
        <w:rPr>
          <w:b/>
          <w:i/>
          <w:color w:val="0000FF"/>
          <w:sz w:val="28"/>
          <w:szCs w:val="28"/>
        </w:rPr>
        <w:t>Центр «Мир природы»</w:t>
      </w:r>
    </w:p>
    <w:p w:rsidR="003812FD" w:rsidRPr="00B226E9" w:rsidRDefault="003812FD" w:rsidP="003C733D">
      <w:pPr>
        <w:numPr>
          <w:ilvl w:val="0"/>
          <w:numId w:val="5"/>
        </w:numPr>
        <w:ind w:left="0" w:firstLine="709"/>
        <w:rPr>
          <w:color w:val="0000FF"/>
          <w:sz w:val="28"/>
          <w:szCs w:val="28"/>
        </w:rPr>
      </w:pPr>
      <w:r w:rsidRPr="00B226E9">
        <w:rPr>
          <w:color w:val="0000FF"/>
          <w:sz w:val="28"/>
          <w:szCs w:val="28"/>
        </w:rPr>
        <w:t>предметные картинки (животные, растения, предметы);</w:t>
      </w:r>
    </w:p>
    <w:p w:rsidR="003812FD" w:rsidRPr="00B226E9" w:rsidRDefault="003812FD" w:rsidP="003C733D">
      <w:pPr>
        <w:numPr>
          <w:ilvl w:val="0"/>
          <w:numId w:val="5"/>
        </w:numPr>
        <w:ind w:left="0" w:firstLine="709"/>
        <w:rPr>
          <w:color w:val="0000FF"/>
          <w:sz w:val="28"/>
          <w:szCs w:val="28"/>
        </w:rPr>
      </w:pPr>
      <w:r w:rsidRPr="00B226E9">
        <w:rPr>
          <w:color w:val="0000FF"/>
          <w:sz w:val="28"/>
          <w:szCs w:val="28"/>
        </w:rPr>
        <w:t>наборы резиновых фруктов и овощей</w:t>
      </w:r>
    </w:p>
    <w:p w:rsidR="003812FD" w:rsidRDefault="003812FD" w:rsidP="003812FD">
      <w:pPr>
        <w:jc w:val="both"/>
      </w:pPr>
    </w:p>
    <w:p w:rsidR="003812FD" w:rsidRDefault="003812FD" w:rsidP="00B226E9">
      <w:pPr>
        <w:jc w:val="center"/>
      </w:pPr>
      <w:r>
        <w:rPr>
          <w:noProof/>
        </w:rPr>
        <w:drawing>
          <wp:inline distT="0" distB="0" distL="0" distR="0">
            <wp:extent cx="7883173" cy="5912380"/>
            <wp:effectExtent l="19050" t="0" r="3527" b="0"/>
            <wp:docPr id="4" name="Рисунок 4" descr="J:\DCIM\100PHOTO\SAM_9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00PHOTO\SAM_95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896" cy="592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6E9" w:rsidRDefault="00B226E9" w:rsidP="003812FD">
      <w:pPr>
        <w:tabs>
          <w:tab w:val="num" w:pos="1800"/>
        </w:tabs>
        <w:ind w:firstLine="709"/>
        <w:jc w:val="both"/>
        <w:rPr>
          <w:b/>
          <w:i/>
        </w:rPr>
        <w:sectPr w:rsidR="00B226E9" w:rsidSect="003812FD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812FD" w:rsidRPr="00B226E9" w:rsidRDefault="003812FD" w:rsidP="003812FD">
      <w:pPr>
        <w:tabs>
          <w:tab w:val="num" w:pos="1800"/>
        </w:tabs>
        <w:ind w:firstLine="709"/>
        <w:jc w:val="both"/>
        <w:rPr>
          <w:b/>
          <w:i/>
          <w:color w:val="0000FF"/>
        </w:rPr>
      </w:pPr>
      <w:r w:rsidRPr="00B226E9">
        <w:rPr>
          <w:b/>
          <w:i/>
          <w:color w:val="0000FF"/>
        </w:rPr>
        <w:lastRenderedPageBreak/>
        <w:t>Центр сенсорного развития «Матрешка»</w:t>
      </w:r>
    </w:p>
    <w:p w:rsidR="00B226E9" w:rsidRPr="00B226E9" w:rsidRDefault="003812FD" w:rsidP="003812FD">
      <w:pPr>
        <w:ind w:firstLine="709"/>
        <w:jc w:val="both"/>
        <w:rPr>
          <w:color w:val="0000FF"/>
        </w:rPr>
      </w:pPr>
      <w:r w:rsidRPr="00B226E9">
        <w:rPr>
          <w:color w:val="0000FF"/>
        </w:rPr>
        <w:t xml:space="preserve">Разнообразные игры на знакомство детей с цветом, </w:t>
      </w:r>
    </w:p>
    <w:p w:rsidR="003812FD" w:rsidRPr="00B226E9" w:rsidRDefault="003812FD" w:rsidP="003812FD">
      <w:pPr>
        <w:ind w:firstLine="709"/>
        <w:jc w:val="both"/>
        <w:rPr>
          <w:color w:val="0000FF"/>
        </w:rPr>
      </w:pPr>
      <w:r w:rsidRPr="00B226E9">
        <w:rPr>
          <w:color w:val="0000FF"/>
        </w:rPr>
        <w:t>формой, величиной предметов.</w:t>
      </w:r>
    </w:p>
    <w:p w:rsidR="003812FD" w:rsidRDefault="003812FD" w:rsidP="003812FD">
      <w:pPr>
        <w:ind w:firstLine="709"/>
        <w:jc w:val="both"/>
      </w:pPr>
    </w:p>
    <w:p w:rsidR="00B226E9" w:rsidRDefault="00B226E9" w:rsidP="003812FD">
      <w:pPr>
        <w:ind w:firstLine="709"/>
        <w:jc w:val="both"/>
      </w:pPr>
      <w:r>
        <w:rPr>
          <w:noProof/>
        </w:rPr>
        <w:drawing>
          <wp:inline distT="0" distB="0" distL="0" distR="0">
            <wp:extent cx="4360334" cy="5813778"/>
            <wp:effectExtent l="19050" t="0" r="2116" b="0"/>
            <wp:docPr id="5" name="Рисунок 5" descr="J:\DCIM\100PHOTO\SAM_9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DCIM\100PHOTO\SAM_9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501" cy="5822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6E9" w:rsidRDefault="00B226E9" w:rsidP="003812FD">
      <w:pPr>
        <w:tabs>
          <w:tab w:val="num" w:pos="1800"/>
        </w:tabs>
        <w:ind w:firstLine="709"/>
        <w:jc w:val="both"/>
        <w:rPr>
          <w:b/>
          <w:i/>
        </w:rPr>
      </w:pPr>
    </w:p>
    <w:p w:rsidR="00B226E9" w:rsidRPr="00B226E9" w:rsidRDefault="00B226E9" w:rsidP="00B226E9">
      <w:pPr>
        <w:tabs>
          <w:tab w:val="num" w:pos="1800"/>
        </w:tabs>
        <w:ind w:firstLine="709"/>
        <w:jc w:val="both"/>
        <w:rPr>
          <w:b/>
          <w:i/>
          <w:color w:val="0000FF"/>
        </w:rPr>
      </w:pPr>
      <w:r w:rsidRPr="00B226E9">
        <w:rPr>
          <w:b/>
          <w:i/>
          <w:color w:val="0000FF"/>
        </w:rPr>
        <w:lastRenderedPageBreak/>
        <w:t xml:space="preserve">Центр изобразительной деятельности </w:t>
      </w:r>
    </w:p>
    <w:p w:rsidR="00B226E9" w:rsidRPr="00B226E9" w:rsidRDefault="00B226E9" w:rsidP="00B226E9">
      <w:pPr>
        <w:tabs>
          <w:tab w:val="num" w:pos="1800"/>
        </w:tabs>
        <w:ind w:firstLine="709"/>
        <w:jc w:val="both"/>
        <w:rPr>
          <w:b/>
          <w:i/>
          <w:color w:val="0000FF"/>
        </w:rPr>
      </w:pPr>
      <w:r w:rsidRPr="00B226E9">
        <w:rPr>
          <w:b/>
          <w:i/>
          <w:color w:val="0000FF"/>
        </w:rPr>
        <w:t>«Мир – глазами ребенка»</w:t>
      </w:r>
    </w:p>
    <w:p w:rsidR="00B226E9" w:rsidRPr="00B226E9" w:rsidRDefault="00B226E9" w:rsidP="00B226E9">
      <w:pPr>
        <w:ind w:firstLine="709"/>
        <w:jc w:val="both"/>
        <w:rPr>
          <w:color w:val="0000FF"/>
        </w:rPr>
      </w:pPr>
      <w:r w:rsidRPr="00B226E9">
        <w:rPr>
          <w:color w:val="0000FF"/>
        </w:rPr>
        <w:t>цветные карандаши, бумагу, контурные линейки, раскраски.</w:t>
      </w:r>
    </w:p>
    <w:p w:rsidR="00B226E9" w:rsidRDefault="00B226E9" w:rsidP="00B226E9">
      <w:pPr>
        <w:tabs>
          <w:tab w:val="num" w:pos="1800"/>
        </w:tabs>
        <w:jc w:val="both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4361039" cy="5814721"/>
            <wp:effectExtent l="19050" t="0" r="1411" b="0"/>
            <wp:docPr id="6" name="Рисунок 6" descr="J:\DCIM\100PHOTO\SAM_9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CIM\100PHOTO\SAM_95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962" cy="582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Pr="003C733D" w:rsidRDefault="00B226E9" w:rsidP="00B226E9">
      <w:pPr>
        <w:tabs>
          <w:tab w:val="num" w:pos="1800"/>
        </w:tabs>
        <w:ind w:firstLine="709"/>
        <w:jc w:val="both"/>
        <w:rPr>
          <w:b/>
          <w:i/>
          <w:color w:val="0000FF"/>
        </w:rPr>
      </w:pPr>
      <w:r w:rsidRPr="003C733D">
        <w:rPr>
          <w:b/>
          <w:i/>
          <w:color w:val="0000FF"/>
        </w:rPr>
        <w:t>Центр развития игр-ситуаций «Игра, как маленькая жизнь»</w:t>
      </w:r>
    </w:p>
    <w:p w:rsidR="00B226E9" w:rsidRPr="003C733D" w:rsidRDefault="00B226E9" w:rsidP="00B226E9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кроватка с постельными принадлежностями;</w:t>
      </w:r>
    </w:p>
    <w:p w:rsidR="00B226E9" w:rsidRPr="003C733D" w:rsidRDefault="00B226E9" w:rsidP="00B226E9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буфет для посуды;</w:t>
      </w:r>
    </w:p>
    <w:p w:rsidR="00B226E9" w:rsidRPr="003C733D" w:rsidRDefault="00B226E9" w:rsidP="00B226E9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столик для кормления;</w:t>
      </w:r>
    </w:p>
    <w:p w:rsidR="00B226E9" w:rsidRPr="003C733D" w:rsidRDefault="00B226E9" w:rsidP="00B226E9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гладильная доска, утюжки;</w:t>
      </w:r>
    </w:p>
    <w:p w:rsidR="00B226E9" w:rsidRPr="003C733D" w:rsidRDefault="00B226E9" w:rsidP="00B226E9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набор посуды;</w:t>
      </w:r>
    </w:p>
    <w:p w:rsidR="00B226E9" w:rsidRPr="003C733D" w:rsidRDefault="00B226E9" w:rsidP="00B226E9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наборы одежды;</w:t>
      </w:r>
    </w:p>
    <w:p w:rsidR="00B226E9" w:rsidRPr="003C733D" w:rsidRDefault="00B226E9" w:rsidP="00B226E9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коляски;</w:t>
      </w:r>
    </w:p>
    <w:p w:rsidR="00B226E9" w:rsidRPr="003C733D" w:rsidRDefault="00B226E9" w:rsidP="00B226E9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«продукты», «овощи», «фрукты» муляжи;</w:t>
      </w:r>
    </w:p>
    <w:p w:rsidR="00B226E9" w:rsidRPr="003C733D" w:rsidRDefault="00B226E9" w:rsidP="00B226E9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сумочки;</w:t>
      </w:r>
    </w:p>
    <w:p w:rsidR="00B226E9" w:rsidRPr="003C733D" w:rsidRDefault="00B226E9" w:rsidP="00B226E9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 xml:space="preserve">телефон; </w:t>
      </w:r>
    </w:p>
    <w:p w:rsidR="00B226E9" w:rsidRPr="003C733D" w:rsidRDefault="00B226E9" w:rsidP="00B226E9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уголок «ряженья»</w:t>
      </w: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2946400" cy="3928534"/>
            <wp:effectExtent l="19050" t="0" r="6350" b="0"/>
            <wp:docPr id="7" name="Рисунок 7" descr="J:\DCIM\100PHOTO\SAM_9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DCIM\100PHOTO\SAM_95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235" cy="393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</w:t>
      </w: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4756385" cy="4312356"/>
            <wp:effectExtent l="19050" t="0" r="6115" b="0"/>
            <wp:docPr id="8" name="Рисунок 8" descr="J:\DCIM\100PHOTO\SAM_9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DCIM\100PHOTO\SAM_95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431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B226E9">
      <w:pPr>
        <w:tabs>
          <w:tab w:val="num" w:pos="1800"/>
        </w:tabs>
        <w:jc w:val="center"/>
        <w:rPr>
          <w:b/>
          <w:i/>
        </w:rPr>
      </w:pPr>
    </w:p>
    <w:p w:rsidR="00B226E9" w:rsidRDefault="00B226E9" w:rsidP="003C733D">
      <w:pPr>
        <w:tabs>
          <w:tab w:val="num" w:pos="1800"/>
        </w:tabs>
        <w:rPr>
          <w:b/>
          <w:i/>
        </w:rPr>
        <w:sectPr w:rsidR="00B226E9" w:rsidSect="00B226E9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3812FD" w:rsidRPr="003C733D" w:rsidRDefault="003C733D" w:rsidP="003C733D">
      <w:pPr>
        <w:tabs>
          <w:tab w:val="num" w:pos="1800"/>
        </w:tabs>
        <w:jc w:val="both"/>
        <w:rPr>
          <w:b/>
          <w:i/>
          <w:color w:val="0000FF"/>
        </w:rPr>
      </w:pPr>
      <w:r>
        <w:rPr>
          <w:b/>
          <w:i/>
        </w:rPr>
        <w:lastRenderedPageBreak/>
        <w:t xml:space="preserve">         </w:t>
      </w:r>
      <w:r w:rsidR="003812FD" w:rsidRPr="003C733D">
        <w:rPr>
          <w:b/>
          <w:i/>
          <w:color w:val="0000FF"/>
        </w:rPr>
        <w:t>Центр конс</w:t>
      </w:r>
      <w:r w:rsidRPr="003C733D">
        <w:rPr>
          <w:b/>
          <w:i/>
          <w:color w:val="0000FF"/>
        </w:rPr>
        <w:t>труктивной деятельности «</w:t>
      </w:r>
      <w:proofErr w:type="spellStart"/>
      <w:r w:rsidRPr="003C733D">
        <w:rPr>
          <w:b/>
          <w:i/>
          <w:color w:val="0000FF"/>
        </w:rPr>
        <w:t>Светофорик</w:t>
      </w:r>
      <w:proofErr w:type="spellEnd"/>
      <w:r w:rsidR="003812FD" w:rsidRPr="003C733D">
        <w:rPr>
          <w:b/>
          <w:i/>
          <w:color w:val="0000FF"/>
        </w:rPr>
        <w:t>»</w:t>
      </w:r>
    </w:p>
    <w:p w:rsidR="003812FD" w:rsidRPr="003C733D" w:rsidRDefault="003812FD" w:rsidP="003812FD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 xml:space="preserve">строитель пластмассовый, крупный, четырёхцветный; </w:t>
      </w:r>
    </w:p>
    <w:p w:rsidR="003812FD" w:rsidRPr="003C733D" w:rsidRDefault="003812FD" w:rsidP="003812FD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строитель настольный, деревянный, четырехцветный;</w:t>
      </w:r>
    </w:p>
    <w:p w:rsidR="003812FD" w:rsidRPr="003C733D" w:rsidRDefault="003812FD" w:rsidP="003812FD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машины грузовые, легковые;</w:t>
      </w:r>
    </w:p>
    <w:p w:rsidR="003812FD" w:rsidRDefault="003812FD" w:rsidP="003812FD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конструктор «</w:t>
      </w:r>
      <w:proofErr w:type="spellStart"/>
      <w:r w:rsidRPr="003C733D">
        <w:rPr>
          <w:color w:val="0000FF"/>
        </w:rPr>
        <w:t>Лего</w:t>
      </w:r>
      <w:proofErr w:type="spellEnd"/>
      <w:r w:rsidRPr="003C733D">
        <w:rPr>
          <w:color w:val="0000FF"/>
        </w:rPr>
        <w:t>».</w:t>
      </w:r>
    </w:p>
    <w:p w:rsidR="003C733D" w:rsidRDefault="003C733D" w:rsidP="003C733D">
      <w:pPr>
        <w:jc w:val="both"/>
        <w:rPr>
          <w:color w:val="0000FF"/>
        </w:rPr>
      </w:pPr>
    </w:p>
    <w:p w:rsidR="003C733D" w:rsidRPr="003C733D" w:rsidRDefault="003C733D" w:rsidP="003C733D">
      <w:pPr>
        <w:jc w:val="center"/>
        <w:rPr>
          <w:color w:val="0000FF"/>
        </w:rPr>
      </w:pPr>
      <w:r>
        <w:rPr>
          <w:noProof/>
          <w:color w:val="0000FF"/>
        </w:rPr>
        <w:drawing>
          <wp:inline distT="0" distB="0" distL="0" distR="0">
            <wp:extent cx="5700184" cy="5588000"/>
            <wp:effectExtent l="19050" t="0" r="0" b="0"/>
            <wp:docPr id="9" name="Рисунок 9" descr="J:\DCIM\100PHOTO\SAM_9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DCIM\100PHOTO\SAM_95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317" cy="558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3D" w:rsidRDefault="003C733D" w:rsidP="003C733D">
      <w:pPr>
        <w:jc w:val="both"/>
        <w:sectPr w:rsidR="003C733D" w:rsidSect="003812FD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812FD" w:rsidRDefault="003812FD" w:rsidP="003812FD">
      <w:pPr>
        <w:ind w:firstLine="709"/>
        <w:jc w:val="both"/>
      </w:pPr>
    </w:p>
    <w:p w:rsidR="003812FD" w:rsidRPr="003C733D" w:rsidRDefault="003812FD" w:rsidP="003812FD">
      <w:pPr>
        <w:tabs>
          <w:tab w:val="num" w:pos="1800"/>
        </w:tabs>
        <w:ind w:firstLine="709"/>
        <w:jc w:val="both"/>
        <w:rPr>
          <w:b/>
          <w:i/>
          <w:color w:val="0000FF"/>
        </w:rPr>
      </w:pPr>
      <w:r w:rsidRPr="003C733D">
        <w:rPr>
          <w:b/>
          <w:i/>
          <w:color w:val="0000FF"/>
        </w:rPr>
        <w:t>Центр физического развития «Непоседы»</w:t>
      </w:r>
    </w:p>
    <w:p w:rsidR="003C733D" w:rsidRPr="003C733D" w:rsidRDefault="003812FD" w:rsidP="003812FD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игрушки, стимулирующие движения</w:t>
      </w:r>
    </w:p>
    <w:p w:rsidR="003812FD" w:rsidRPr="003C733D" w:rsidRDefault="003C733D" w:rsidP="003C733D">
      <w:pPr>
        <w:ind w:left="709"/>
        <w:jc w:val="both"/>
        <w:rPr>
          <w:color w:val="0000FF"/>
        </w:rPr>
      </w:pPr>
      <w:r w:rsidRPr="003C733D">
        <w:rPr>
          <w:color w:val="0000FF"/>
        </w:rPr>
        <w:t xml:space="preserve">          </w:t>
      </w:r>
      <w:r w:rsidR="003812FD" w:rsidRPr="003C733D">
        <w:rPr>
          <w:color w:val="0000FF"/>
        </w:rPr>
        <w:t xml:space="preserve"> (мячи, шишки, обручи, флажки, кольца, ленты);</w:t>
      </w:r>
    </w:p>
    <w:p w:rsidR="003812FD" w:rsidRPr="003C733D" w:rsidRDefault="003812FD" w:rsidP="003812FD">
      <w:pPr>
        <w:numPr>
          <w:ilvl w:val="0"/>
          <w:numId w:val="5"/>
        </w:numPr>
        <w:ind w:left="0" w:firstLine="709"/>
        <w:jc w:val="both"/>
        <w:rPr>
          <w:color w:val="0000FF"/>
        </w:rPr>
      </w:pPr>
      <w:r w:rsidRPr="003C733D">
        <w:rPr>
          <w:color w:val="0000FF"/>
        </w:rPr>
        <w:t>модули</w:t>
      </w:r>
    </w:p>
    <w:p w:rsidR="003C733D" w:rsidRDefault="003C733D" w:rsidP="003C733D">
      <w:pPr>
        <w:jc w:val="both"/>
      </w:pPr>
    </w:p>
    <w:p w:rsidR="003812FD" w:rsidRDefault="003C733D" w:rsidP="003812FD">
      <w:pPr>
        <w:jc w:val="both"/>
      </w:pPr>
      <w:r>
        <w:rPr>
          <w:noProof/>
        </w:rPr>
        <w:drawing>
          <wp:inline distT="0" distB="0" distL="0" distR="0">
            <wp:extent cx="4710995" cy="4289778"/>
            <wp:effectExtent l="19050" t="0" r="0" b="0"/>
            <wp:docPr id="10" name="Рисунок 10" descr="J:\DCIM\100PHOTO\SAM_9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DCIM\100PHOTO\SAM_95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825" cy="429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3D" w:rsidRDefault="003C733D" w:rsidP="003812FD">
      <w:pPr>
        <w:jc w:val="both"/>
      </w:pPr>
    </w:p>
    <w:p w:rsidR="003C733D" w:rsidRDefault="003C733D" w:rsidP="003812FD">
      <w:pPr>
        <w:jc w:val="both"/>
      </w:pPr>
    </w:p>
    <w:p w:rsidR="003C733D" w:rsidRDefault="003C733D" w:rsidP="003812FD">
      <w:pPr>
        <w:jc w:val="both"/>
      </w:pPr>
    </w:p>
    <w:p w:rsidR="003C733D" w:rsidRDefault="003C733D" w:rsidP="003812FD">
      <w:pPr>
        <w:jc w:val="both"/>
      </w:pPr>
    </w:p>
    <w:p w:rsidR="003C733D" w:rsidRDefault="003C733D" w:rsidP="003812FD">
      <w:pPr>
        <w:jc w:val="both"/>
      </w:pPr>
    </w:p>
    <w:p w:rsidR="00B322CE" w:rsidRDefault="00B322CE" w:rsidP="003812FD">
      <w:pPr>
        <w:jc w:val="both"/>
      </w:pPr>
    </w:p>
    <w:p w:rsidR="00B322CE" w:rsidRDefault="00B322CE" w:rsidP="003812FD">
      <w:pPr>
        <w:jc w:val="both"/>
      </w:pPr>
    </w:p>
    <w:p w:rsidR="00B322CE" w:rsidRDefault="00B322CE" w:rsidP="003812FD">
      <w:pPr>
        <w:jc w:val="both"/>
      </w:pPr>
    </w:p>
    <w:p w:rsidR="00B322CE" w:rsidRDefault="00B322CE" w:rsidP="003812FD">
      <w:pPr>
        <w:jc w:val="both"/>
      </w:pPr>
    </w:p>
    <w:p w:rsidR="00B322CE" w:rsidRDefault="00B322CE" w:rsidP="003812FD">
      <w:pPr>
        <w:jc w:val="both"/>
      </w:pPr>
    </w:p>
    <w:p w:rsidR="00B322CE" w:rsidRDefault="00B322CE" w:rsidP="003812FD">
      <w:pPr>
        <w:jc w:val="both"/>
      </w:pPr>
    </w:p>
    <w:p w:rsidR="00B322CE" w:rsidRDefault="00B322CE" w:rsidP="003812FD">
      <w:pPr>
        <w:jc w:val="both"/>
      </w:pPr>
    </w:p>
    <w:p w:rsidR="00B322CE" w:rsidRDefault="00B322CE" w:rsidP="003812FD">
      <w:pPr>
        <w:jc w:val="both"/>
      </w:pPr>
    </w:p>
    <w:p w:rsidR="00B322CE" w:rsidRDefault="00B322CE" w:rsidP="003812FD">
      <w:pPr>
        <w:jc w:val="both"/>
      </w:pPr>
    </w:p>
    <w:p w:rsidR="00B322CE" w:rsidRDefault="00B322CE" w:rsidP="003812FD">
      <w:pPr>
        <w:jc w:val="both"/>
      </w:pPr>
    </w:p>
    <w:p w:rsidR="003C733D" w:rsidRDefault="003C733D" w:rsidP="003812FD">
      <w:pPr>
        <w:jc w:val="both"/>
      </w:pPr>
    </w:p>
    <w:p w:rsidR="003C733D" w:rsidRDefault="003C733D" w:rsidP="003812FD">
      <w:pPr>
        <w:jc w:val="both"/>
      </w:pPr>
    </w:p>
    <w:p w:rsidR="003C733D" w:rsidRDefault="003C733D" w:rsidP="003812FD">
      <w:pPr>
        <w:jc w:val="both"/>
      </w:pPr>
    </w:p>
    <w:p w:rsidR="003C733D" w:rsidRDefault="003C733D" w:rsidP="003812FD">
      <w:pPr>
        <w:jc w:val="both"/>
      </w:pPr>
      <w:r>
        <w:rPr>
          <w:noProof/>
        </w:rPr>
        <w:drawing>
          <wp:inline distT="0" distB="0" distL="0" distR="0">
            <wp:extent cx="4756385" cy="4346222"/>
            <wp:effectExtent l="19050" t="0" r="6115" b="0"/>
            <wp:docPr id="11" name="Рисунок 11" descr="J:\DCIM\100PHOTO\SAM_9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DCIM\100PHOTO\SAM_95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435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3D" w:rsidRDefault="003C733D" w:rsidP="003812FD">
      <w:pPr>
        <w:jc w:val="both"/>
      </w:pPr>
    </w:p>
    <w:p w:rsidR="003C733D" w:rsidRDefault="003C733D" w:rsidP="003812FD">
      <w:pPr>
        <w:jc w:val="both"/>
        <w:sectPr w:rsidR="003C733D" w:rsidSect="003C733D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3812FD" w:rsidRPr="00B322CE" w:rsidRDefault="003812FD" w:rsidP="003812FD">
      <w:pPr>
        <w:ind w:firstLine="709"/>
        <w:jc w:val="both"/>
        <w:rPr>
          <w:color w:val="0000FF"/>
        </w:rPr>
      </w:pPr>
    </w:p>
    <w:p w:rsidR="003812FD" w:rsidRPr="00B322CE" w:rsidRDefault="003812FD" w:rsidP="003812FD">
      <w:pPr>
        <w:tabs>
          <w:tab w:val="num" w:pos="1800"/>
        </w:tabs>
        <w:ind w:firstLine="709"/>
        <w:jc w:val="both"/>
        <w:rPr>
          <w:b/>
          <w:i/>
          <w:color w:val="0000FF"/>
        </w:rPr>
      </w:pPr>
      <w:r w:rsidRPr="00B322CE">
        <w:rPr>
          <w:b/>
          <w:i/>
          <w:color w:val="0000FF"/>
        </w:rPr>
        <w:t>Центр музыкального развития «До-Ми-Соль»</w:t>
      </w:r>
    </w:p>
    <w:p w:rsidR="003812FD" w:rsidRPr="00B322CE" w:rsidRDefault="003812FD" w:rsidP="003812FD">
      <w:pPr>
        <w:ind w:firstLine="709"/>
        <w:jc w:val="both"/>
        <w:rPr>
          <w:color w:val="0000FF"/>
        </w:rPr>
      </w:pPr>
      <w:proofErr w:type="gramStart"/>
      <w:r w:rsidRPr="00B322CE">
        <w:rPr>
          <w:color w:val="0000FF"/>
        </w:rPr>
        <w:t>Пианино, металлофон, бубен, барабан, погремушки, маракасы, гармошка, «ноты» - книжки с картинками с песнями.</w:t>
      </w:r>
      <w:proofErr w:type="gramEnd"/>
    </w:p>
    <w:p w:rsidR="00B322CE" w:rsidRDefault="00B322CE" w:rsidP="003812FD">
      <w:pPr>
        <w:ind w:firstLine="709"/>
        <w:jc w:val="both"/>
      </w:pPr>
    </w:p>
    <w:p w:rsidR="00B322CE" w:rsidRDefault="00B322CE" w:rsidP="00B322CE">
      <w:pPr>
        <w:ind w:firstLine="709"/>
        <w:jc w:val="center"/>
      </w:pPr>
      <w:r>
        <w:rPr>
          <w:noProof/>
        </w:rPr>
        <w:drawing>
          <wp:inline distT="0" distB="0" distL="0" distR="0">
            <wp:extent cx="7398220" cy="5548665"/>
            <wp:effectExtent l="19050" t="0" r="0" b="0"/>
            <wp:docPr id="13" name="Рисунок 13" descr="J:\среда\SAM_8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среда\SAM_85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868" cy="555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FD" w:rsidRDefault="003812FD" w:rsidP="003812FD">
      <w:pPr>
        <w:ind w:firstLine="709"/>
        <w:jc w:val="both"/>
      </w:pPr>
    </w:p>
    <w:p w:rsidR="007C6438" w:rsidRDefault="003812FD" w:rsidP="00B322CE">
      <w:pPr>
        <w:ind w:firstLine="709"/>
        <w:jc w:val="both"/>
      </w:pPr>
      <w:r w:rsidRPr="00B322CE">
        <w:rPr>
          <w:color w:val="0000FF"/>
        </w:rPr>
        <w:t xml:space="preserve">Изменение в предметно-развивающей среде происходит в соответствии изучаемой темы, сезонных изменений, общественных и традиционных праздников и традиций группы. </w:t>
      </w:r>
    </w:p>
    <w:sectPr w:rsidR="007C6438" w:rsidSect="003812FD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601D"/>
    <w:multiLevelType w:val="hybridMultilevel"/>
    <w:tmpl w:val="0E80B16C"/>
    <w:lvl w:ilvl="0" w:tplc="04190001">
      <w:start w:val="1"/>
      <w:numFmt w:val="bullet"/>
      <w:lvlText w:val=""/>
      <w:lvlJc w:val="left"/>
      <w:pPr>
        <w:tabs>
          <w:tab w:val="num" w:pos="1486"/>
        </w:tabs>
        <w:ind w:left="14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7434E"/>
    <w:multiLevelType w:val="hybridMultilevel"/>
    <w:tmpl w:val="73202A0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F54A18"/>
    <w:multiLevelType w:val="hybridMultilevel"/>
    <w:tmpl w:val="815AEB6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EF0FC9"/>
    <w:multiLevelType w:val="hybridMultilevel"/>
    <w:tmpl w:val="82A0C380"/>
    <w:lvl w:ilvl="0" w:tplc="04190001">
      <w:start w:val="1"/>
      <w:numFmt w:val="bullet"/>
      <w:lvlText w:val=""/>
      <w:lvlJc w:val="left"/>
      <w:pPr>
        <w:tabs>
          <w:tab w:val="num" w:pos="1486"/>
        </w:tabs>
        <w:ind w:left="14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594FD8"/>
    <w:multiLevelType w:val="hybridMultilevel"/>
    <w:tmpl w:val="92A4010C"/>
    <w:lvl w:ilvl="0" w:tplc="04190005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812FD"/>
    <w:rsid w:val="003812FD"/>
    <w:rsid w:val="003C733D"/>
    <w:rsid w:val="007C6438"/>
    <w:rsid w:val="00B226E9"/>
    <w:rsid w:val="00B32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</dc:creator>
  <cp:keywords/>
  <dc:description/>
  <cp:lastModifiedBy>федя</cp:lastModifiedBy>
  <cp:revision>2</cp:revision>
  <dcterms:created xsi:type="dcterms:W3CDTF">2015-01-31T14:59:00Z</dcterms:created>
  <dcterms:modified xsi:type="dcterms:W3CDTF">2015-01-31T15:52:00Z</dcterms:modified>
</cp:coreProperties>
</file>