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A" w:rsidRDefault="00B122A0" w:rsidP="00986AA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22A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0.55pt;margin-top:1.4pt;width:278.35pt;height:32.15pt;z-index:-251658240;mso-position-horizontal-relative:text;mso-position-vertical-relative:text;mso-width-relative:page;mso-height-relative:page" wrapcoords="-116 -502 -175 7535 -1397 13563 -1106 15572 -1106 19591 1572 22605 4774 22605 5415 22605 14322 22605 19970 20093 20028 4019 17233 3014 1048 -502 -116 -50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етряная оспа  "/>
            <w10:wrap type="through"/>
          </v:shape>
        </w:pict>
      </w:r>
    </w:p>
    <w:p w:rsidR="005D423A" w:rsidRDefault="005D423A" w:rsidP="00D82F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4891" w:rsidRPr="00DC09D4" w:rsidRDefault="001C4891" w:rsidP="00D82F8C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7F2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Ветряная оспа</w:t>
      </w:r>
      <w:r w:rsidRPr="00DC0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7652" w:rsidRPr="00DC09D4">
        <w:rPr>
          <w:rFonts w:ascii="Times New Roman" w:hAnsi="Times New Roman" w:cs="Times New Roman"/>
          <w:sz w:val="28"/>
          <w:szCs w:val="28"/>
          <w:shd w:val="clear" w:color="auto" w:fill="FFFFFF"/>
        </w:rPr>
        <w:t>- обычно передается воздушно-капельным путем. После контакта с заболевшим может пройти от 10 до 21 дней, прежде чем появятся симптомы заболевания. Человек может заразить других, даже не зная, что он болен. Инфекционный период начинается за пару</w:t>
      </w:r>
      <w:r w:rsidR="005D423A" w:rsidRPr="00DC0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7652" w:rsidRPr="00DC0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до появления характерных высыпаний на коже и длится до тех пор, пока новые нарывы не перестанут появляться, а старые покроются коркой.</w:t>
      </w:r>
      <w:r w:rsidR="00986AAF" w:rsidRPr="00DC0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7652" w:rsidRPr="00157F23" w:rsidRDefault="009F7652" w:rsidP="00D82F8C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57F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Симптомы</w:t>
      </w:r>
    </w:p>
    <w:p w:rsidR="001C4891" w:rsidRPr="00DC09D4" w:rsidRDefault="009F7652" w:rsidP="00D82F8C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ветряной оспы начинают проявляться с дрожи, жара, </w:t>
      </w:r>
      <w:hyperlink r:id="rId5" w:history="1">
        <w:r w:rsidRPr="00DC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боли в животе</w:t>
        </w:r>
      </w:hyperlink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головной боли и общего состояния недомогания. За </w:t>
      </w:r>
      <w:r w:rsidR="005D423A"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2-3 дня </w:t>
      </w:r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этого на теле может появиться сыпь. Жар может быть сильнее </w:t>
      </w:r>
      <w:proofErr w:type="gramStart"/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после появления сыпи (маленькие, зудящие, красные пятна на лице, голове, плечах, груди и спине). Также сыпь может появиться во рту, на веках и в области гениталий. При этом у одного больного может быть всего несколько нарыво</w:t>
      </w:r>
      <w:r w:rsidR="001C4891"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а другой весь ими покроется. </w:t>
      </w:r>
    </w:p>
    <w:p w:rsidR="001C4891" w:rsidRPr="00DC09D4" w:rsidRDefault="001C4891" w:rsidP="00D82F8C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Поначалу это красные отметины со светлыми волдырями. Они достаточно быстро исчезают и затягиваются коркой, которая, в свою очередь, отмирает в течение 2 недель. </w:t>
      </w:r>
      <w:proofErr w:type="gramStart"/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первые</w:t>
      </w:r>
      <w:proofErr w:type="gramEnd"/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4-5 дней продолжают появляться новые нарывы и волдыри.</w:t>
      </w:r>
    </w:p>
    <w:p w:rsidR="001C4891" w:rsidRPr="00DC09D4" w:rsidRDefault="001C4891" w:rsidP="00D82F8C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Лихорадочный период длится 2-5 дней, иногда — до 8-10 дней (если высыпания </w:t>
      </w:r>
      <w:proofErr w:type="gramStart"/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обильные</w:t>
      </w:r>
      <w:proofErr w:type="gramEnd"/>
      <w:r w:rsidRPr="00DC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продолжительные). Высыпания могут продолжаться как от 2 до 5 дней, так и до 7-9 дней. Обычно ветряная оспа протекает доброкачественно.</w:t>
      </w:r>
    </w:p>
    <w:p w:rsidR="00DC09D4" w:rsidRPr="009C4F1E" w:rsidRDefault="00B122A0" w:rsidP="00D82F8C">
      <w:pPr>
        <w:pStyle w:val="a3"/>
        <w:shd w:val="clear" w:color="auto" w:fill="FFFFFF"/>
        <w:spacing w:before="120" w:beforeAutospacing="0" w:after="120" w:afterAutospacing="0" w:line="336" w:lineRule="atLeast"/>
        <w:jc w:val="center"/>
        <w:rPr>
          <w:color w:val="FF0000"/>
          <w:sz w:val="28"/>
          <w:szCs w:val="28"/>
        </w:rPr>
      </w:pPr>
      <w:hyperlink r:id="rId6" w:tooltip="Восприимчивость (биологическая)" w:history="1">
        <w:r w:rsidR="00DC09D4" w:rsidRPr="009C4F1E">
          <w:rPr>
            <w:rStyle w:val="a4"/>
            <w:color w:val="FF0000"/>
            <w:sz w:val="28"/>
            <w:szCs w:val="28"/>
            <w:u w:val="none"/>
          </w:rPr>
          <w:t>Восприимчивость</w:t>
        </w:r>
      </w:hyperlink>
      <w:r w:rsidR="00DC09D4" w:rsidRPr="009C4F1E">
        <w:rPr>
          <w:rStyle w:val="apple-converted-space"/>
          <w:color w:val="FF0000"/>
          <w:sz w:val="28"/>
          <w:szCs w:val="28"/>
        </w:rPr>
        <w:t> </w:t>
      </w:r>
      <w:r w:rsidR="00DC09D4" w:rsidRPr="009C4F1E">
        <w:rPr>
          <w:color w:val="FF0000"/>
          <w:sz w:val="28"/>
          <w:szCs w:val="28"/>
        </w:rPr>
        <w:t>к ветряной оспе уникальна — она составляет 100 %.</w:t>
      </w:r>
    </w:p>
    <w:p w:rsidR="009F7652" w:rsidRPr="00DC09D4" w:rsidRDefault="009F7652" w:rsidP="00D82F8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tLeast"/>
        <w:ind w:left="0" w:firstLine="0"/>
        <w:jc w:val="both"/>
        <w:rPr>
          <w:sz w:val="28"/>
          <w:szCs w:val="28"/>
        </w:rPr>
      </w:pPr>
      <w:r w:rsidRPr="00986AAF">
        <w:rPr>
          <w:color w:val="000000"/>
          <w:sz w:val="28"/>
          <w:szCs w:val="28"/>
        </w:rPr>
        <w:t xml:space="preserve">Как правило, человек болеет ветрянкой один раз в жизни. Тем не менее, в </w:t>
      </w:r>
      <w:r w:rsidRPr="00DC09D4">
        <w:rPr>
          <w:sz w:val="28"/>
          <w:szCs w:val="28"/>
        </w:rPr>
        <w:t>иммунную систему заносится вирус, который может никак себя не проявлять, а потом активироваться вновь во взрослом возрасте, вызывая сыпь. Такая сыпь называется опоясывающим лишаем или опоясывающим</w:t>
      </w:r>
      <w:r w:rsidR="00986AAF" w:rsidRPr="00DC09D4">
        <w:rPr>
          <w:sz w:val="28"/>
          <w:szCs w:val="28"/>
        </w:rPr>
        <w:t xml:space="preserve"> </w:t>
      </w:r>
      <w:r w:rsidRPr="00DC09D4">
        <w:rPr>
          <w:rStyle w:val="apple-converted-space"/>
          <w:sz w:val="28"/>
          <w:szCs w:val="28"/>
        </w:rPr>
        <w:t> </w:t>
      </w:r>
      <w:hyperlink r:id="rId7" w:history="1">
        <w:r w:rsidRPr="00DC09D4">
          <w:rPr>
            <w:rStyle w:val="a4"/>
            <w:color w:val="auto"/>
            <w:sz w:val="28"/>
            <w:szCs w:val="28"/>
            <w:u w:val="none"/>
          </w:rPr>
          <w:t>герпесом</w:t>
        </w:r>
      </w:hyperlink>
      <w:r w:rsidRPr="00DC09D4">
        <w:rPr>
          <w:sz w:val="28"/>
          <w:szCs w:val="28"/>
        </w:rPr>
        <w:t>.</w:t>
      </w:r>
    </w:p>
    <w:p w:rsidR="009F7652" w:rsidRPr="00DC09D4" w:rsidRDefault="009F7652" w:rsidP="00D82F8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tLeast"/>
        <w:ind w:left="0" w:firstLine="0"/>
        <w:jc w:val="both"/>
        <w:rPr>
          <w:sz w:val="28"/>
          <w:szCs w:val="28"/>
        </w:rPr>
      </w:pPr>
      <w:r w:rsidRPr="00DC09D4">
        <w:rPr>
          <w:sz w:val="28"/>
          <w:szCs w:val="28"/>
        </w:rPr>
        <w:t>Ветряная оспа м</w:t>
      </w:r>
      <w:r w:rsidR="005D423A" w:rsidRPr="00DC09D4">
        <w:rPr>
          <w:sz w:val="28"/>
          <w:szCs w:val="28"/>
        </w:rPr>
        <w:t>ожет навсегда оставить на коже о</w:t>
      </w:r>
      <w:r w:rsidRPr="00DC09D4">
        <w:rPr>
          <w:sz w:val="28"/>
          <w:szCs w:val="28"/>
        </w:rPr>
        <w:t>спины, особенно у подростков. Временные отметины могут оставаться видимыми от 6 месяцев до года.</w:t>
      </w:r>
    </w:p>
    <w:p w:rsidR="005D423A" w:rsidRPr="009C4F1E" w:rsidRDefault="009F7652" w:rsidP="00D82F8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tLeast"/>
        <w:ind w:left="0" w:firstLine="0"/>
        <w:jc w:val="both"/>
        <w:rPr>
          <w:color w:val="000000"/>
          <w:sz w:val="28"/>
          <w:szCs w:val="28"/>
        </w:rPr>
      </w:pPr>
      <w:r w:rsidRPr="00DC09D4">
        <w:rPr>
          <w:sz w:val="28"/>
          <w:szCs w:val="28"/>
        </w:rPr>
        <w:t>Если беременная женщина заболеет ветрянкой за несколько дней до родов, новорожденный может получить тяжелую форму заболевания</w:t>
      </w:r>
      <w:r w:rsidRPr="00986AAF">
        <w:rPr>
          <w:color w:val="000000"/>
          <w:sz w:val="28"/>
          <w:szCs w:val="28"/>
        </w:rPr>
        <w:t>.</w:t>
      </w:r>
    </w:p>
    <w:p w:rsidR="00D82F8C" w:rsidRDefault="00D82F8C" w:rsidP="00D82F8C">
      <w:pPr>
        <w:pStyle w:val="a3"/>
        <w:shd w:val="clear" w:color="auto" w:fill="FFFFFF"/>
        <w:spacing w:before="0" w:beforeAutospacing="0" w:after="150" w:afterAutospacing="0" w:line="360" w:lineRule="atLeast"/>
        <w:ind w:firstLine="708"/>
        <w:jc w:val="center"/>
        <w:rPr>
          <w:color w:val="FF0000"/>
          <w:sz w:val="28"/>
          <w:szCs w:val="28"/>
        </w:rPr>
      </w:pPr>
    </w:p>
    <w:p w:rsidR="00DC09D4" w:rsidRPr="00D82F8C" w:rsidRDefault="001C4891" w:rsidP="00D82F8C">
      <w:pPr>
        <w:pStyle w:val="a3"/>
        <w:shd w:val="clear" w:color="auto" w:fill="FFFFFF"/>
        <w:spacing w:before="0" w:beforeAutospacing="0" w:after="150" w:afterAutospacing="0" w:line="360" w:lineRule="atLeast"/>
        <w:ind w:firstLine="708"/>
        <w:jc w:val="center"/>
        <w:rPr>
          <w:color w:val="FF0000"/>
          <w:sz w:val="28"/>
          <w:szCs w:val="28"/>
        </w:rPr>
      </w:pPr>
      <w:r w:rsidRPr="00DC09D4">
        <w:rPr>
          <w:color w:val="FF0000"/>
          <w:sz w:val="28"/>
          <w:szCs w:val="28"/>
        </w:rPr>
        <w:t xml:space="preserve">При выявлении </w:t>
      </w:r>
      <w:r w:rsidR="009F7652" w:rsidRPr="00DC09D4">
        <w:rPr>
          <w:color w:val="FF0000"/>
          <w:sz w:val="28"/>
          <w:szCs w:val="28"/>
        </w:rPr>
        <w:t xml:space="preserve">симптомов </w:t>
      </w:r>
      <w:r w:rsidRPr="00DC09D4">
        <w:rPr>
          <w:color w:val="FF0000"/>
          <w:sz w:val="28"/>
          <w:szCs w:val="28"/>
        </w:rPr>
        <w:t xml:space="preserve"> ветряной оспы  </w:t>
      </w:r>
      <w:r w:rsidR="009F7652" w:rsidRPr="00DC09D4">
        <w:rPr>
          <w:color w:val="FF0000"/>
          <w:sz w:val="28"/>
          <w:szCs w:val="28"/>
        </w:rPr>
        <w:t>необходимо незамедлите</w:t>
      </w:r>
      <w:r w:rsidR="00D82F8C">
        <w:rPr>
          <w:color w:val="FF0000"/>
          <w:sz w:val="28"/>
          <w:szCs w:val="28"/>
        </w:rPr>
        <w:t>льно доставить больного к врачу!</w:t>
      </w:r>
    </w:p>
    <w:p w:rsidR="00DC09D4" w:rsidRDefault="00DC09D4" w:rsidP="00D82F8C">
      <w:pPr>
        <w:pStyle w:val="a3"/>
        <w:shd w:val="clear" w:color="auto" w:fill="FFFFFF"/>
        <w:spacing w:before="120" w:beforeAutospacing="0" w:after="120" w:afterAutospacing="0" w:line="336" w:lineRule="atLeast"/>
        <w:ind w:firstLine="708"/>
        <w:jc w:val="both"/>
        <w:rPr>
          <w:sz w:val="28"/>
          <w:szCs w:val="28"/>
        </w:rPr>
      </w:pPr>
    </w:p>
    <w:p w:rsidR="009F7652" w:rsidRPr="00DC09D4" w:rsidRDefault="00DC09D4" w:rsidP="00D82F8C">
      <w:pPr>
        <w:pStyle w:val="a3"/>
        <w:shd w:val="clear" w:color="auto" w:fill="FFFFFF"/>
        <w:spacing w:before="120" w:beforeAutospacing="0" w:after="120" w:afterAutospacing="0" w:line="336" w:lineRule="atLeast"/>
        <w:ind w:firstLine="708"/>
        <w:jc w:val="both"/>
        <w:rPr>
          <w:sz w:val="28"/>
          <w:szCs w:val="28"/>
        </w:rPr>
      </w:pPr>
      <w:r w:rsidRPr="00DC09D4">
        <w:rPr>
          <w:sz w:val="28"/>
          <w:szCs w:val="28"/>
        </w:rPr>
        <w:t xml:space="preserve">В </w:t>
      </w:r>
      <w:r w:rsidR="009F7652" w:rsidRPr="00DC09D4">
        <w:rPr>
          <w:sz w:val="28"/>
          <w:szCs w:val="28"/>
        </w:rPr>
        <w:t xml:space="preserve"> течение всего лихорадочного периода</w:t>
      </w:r>
      <w:r w:rsidRPr="00DC09D4">
        <w:rPr>
          <w:sz w:val="28"/>
          <w:szCs w:val="28"/>
        </w:rPr>
        <w:t xml:space="preserve"> следует соблюдать  постельный режим. </w:t>
      </w:r>
      <w:r w:rsidR="009F7652" w:rsidRPr="00DC09D4">
        <w:rPr>
          <w:sz w:val="28"/>
          <w:szCs w:val="28"/>
        </w:rPr>
        <w:t xml:space="preserve"> Показаны </w:t>
      </w:r>
      <w:r w:rsidRPr="00DC09D4">
        <w:rPr>
          <w:sz w:val="28"/>
          <w:szCs w:val="28"/>
        </w:rPr>
        <w:t xml:space="preserve"> дезинтоксикационная терапия.  </w:t>
      </w:r>
      <w:r w:rsidR="009F7652" w:rsidRPr="00DC09D4">
        <w:rPr>
          <w:sz w:val="28"/>
          <w:szCs w:val="28"/>
        </w:rPr>
        <w:t>Необходимо всячески избегать перегрева: чем больше заболевший будет потеть — тем больше будет зуд, независимо от принятых препаратов.</w:t>
      </w:r>
    </w:p>
    <w:p w:rsidR="009F7652" w:rsidRPr="00DC09D4" w:rsidRDefault="009F7652" w:rsidP="00D82F8C">
      <w:pPr>
        <w:pStyle w:val="a3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</w:rPr>
      </w:pPr>
      <w:r w:rsidRPr="00DC09D4">
        <w:rPr>
          <w:sz w:val="28"/>
          <w:szCs w:val="28"/>
        </w:rPr>
        <w:t>Местное лечение в местах поражения предусматривает обработку кожи дезинфицирующим раствором для профилактики бактериальных заражений (</w:t>
      </w:r>
      <w:hyperlink r:id="rId8" w:tooltip="Раствор Кастеллани" w:history="1">
        <w:r w:rsidRPr="00DC09D4">
          <w:rPr>
            <w:rStyle w:val="a4"/>
            <w:color w:val="auto"/>
            <w:sz w:val="28"/>
            <w:szCs w:val="28"/>
            <w:u w:val="none"/>
          </w:rPr>
          <w:t>Раствор Кастеллани</w:t>
        </w:r>
      </w:hyperlink>
      <w:r w:rsidRPr="00DC09D4">
        <w:rPr>
          <w:sz w:val="28"/>
          <w:szCs w:val="28"/>
        </w:rPr>
        <w:t>). Причем образуются корочки вне зависимости от того, мазали сыпь или нет. Применение ультрафиолетового облучения может быть показано для ускорения отпадения корочек.</w:t>
      </w:r>
    </w:p>
    <w:p w:rsidR="009F7652" w:rsidRPr="00DC09D4" w:rsidRDefault="009F7652" w:rsidP="00D82F8C">
      <w:pPr>
        <w:pStyle w:val="a3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</w:rPr>
      </w:pPr>
      <w:r w:rsidRPr="00DC09D4">
        <w:rPr>
          <w:sz w:val="28"/>
          <w:szCs w:val="28"/>
        </w:rPr>
        <w:t>Для уменьшения зуда и подсушивания везикул при ветряной оспе  используют раствор бриллиантового зелёного.</w:t>
      </w:r>
    </w:p>
    <w:p w:rsidR="009F7652" w:rsidRPr="00DC09D4" w:rsidRDefault="009F7652" w:rsidP="00D82F8C">
      <w:pPr>
        <w:pStyle w:val="a3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</w:rPr>
      </w:pPr>
      <w:r w:rsidRPr="00DC09D4">
        <w:rPr>
          <w:sz w:val="28"/>
          <w:szCs w:val="28"/>
        </w:rPr>
        <w:t>Приём</w:t>
      </w:r>
      <w:r w:rsidRPr="00DC09D4">
        <w:rPr>
          <w:rStyle w:val="apple-converted-space"/>
          <w:sz w:val="28"/>
          <w:szCs w:val="28"/>
        </w:rPr>
        <w:t> </w:t>
      </w:r>
      <w:hyperlink r:id="rId9" w:tooltip="Антибиотик" w:history="1">
        <w:r w:rsidRPr="00DC09D4">
          <w:rPr>
            <w:rStyle w:val="a4"/>
            <w:color w:val="auto"/>
            <w:sz w:val="28"/>
            <w:szCs w:val="28"/>
            <w:u w:val="none"/>
          </w:rPr>
          <w:t>антибиотиков</w:t>
        </w:r>
      </w:hyperlink>
      <w:r w:rsidRPr="00DC09D4">
        <w:rPr>
          <w:rStyle w:val="apple-converted-space"/>
          <w:sz w:val="28"/>
          <w:szCs w:val="28"/>
        </w:rPr>
        <w:t> </w:t>
      </w:r>
      <w:r w:rsidRPr="00DC09D4">
        <w:rPr>
          <w:sz w:val="28"/>
          <w:szCs w:val="28"/>
        </w:rPr>
        <w:t>имеет смысл только при осложнениях.</w:t>
      </w:r>
    </w:p>
    <w:p w:rsidR="009C4F1E" w:rsidRPr="00DC09D4" w:rsidRDefault="009F7652" w:rsidP="00D82F8C">
      <w:pPr>
        <w:pStyle w:val="a3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</w:rPr>
      </w:pPr>
      <w:r w:rsidRPr="00DC09D4">
        <w:rPr>
          <w:sz w:val="28"/>
          <w:szCs w:val="28"/>
        </w:rPr>
        <w:t>Для снижения температуры широко используется</w:t>
      </w:r>
      <w:r w:rsidRPr="00DC09D4">
        <w:rPr>
          <w:rStyle w:val="apple-converted-space"/>
          <w:sz w:val="28"/>
          <w:szCs w:val="28"/>
        </w:rPr>
        <w:t> </w:t>
      </w:r>
      <w:hyperlink r:id="rId10" w:tooltip="Парацетамол" w:history="1">
        <w:r w:rsidRPr="00DC09D4">
          <w:rPr>
            <w:rStyle w:val="a4"/>
            <w:color w:val="auto"/>
            <w:sz w:val="28"/>
            <w:szCs w:val="28"/>
            <w:u w:val="none"/>
          </w:rPr>
          <w:t>парацетамол</w:t>
        </w:r>
      </w:hyperlink>
      <w:r w:rsidRPr="00DC09D4">
        <w:rPr>
          <w:sz w:val="28"/>
          <w:szCs w:val="28"/>
        </w:rPr>
        <w:t xml:space="preserve">. </w:t>
      </w:r>
    </w:p>
    <w:p w:rsidR="009F7652" w:rsidRPr="00DC09D4" w:rsidRDefault="009F7652" w:rsidP="00D82F8C">
      <w:pPr>
        <w:pStyle w:val="a3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</w:rPr>
      </w:pPr>
      <w:r w:rsidRPr="00DC09D4">
        <w:rPr>
          <w:sz w:val="28"/>
          <w:szCs w:val="28"/>
        </w:rPr>
        <w:t xml:space="preserve">Прогноз при ветряной оспе обычно благоприятный. </w:t>
      </w:r>
      <w:r w:rsidR="009C4F1E" w:rsidRPr="00DC09D4">
        <w:rPr>
          <w:sz w:val="28"/>
          <w:szCs w:val="28"/>
        </w:rPr>
        <w:t xml:space="preserve"> </w:t>
      </w:r>
      <w:r w:rsidRPr="00DC09D4">
        <w:rPr>
          <w:sz w:val="28"/>
          <w:szCs w:val="28"/>
        </w:rPr>
        <w:t>Рекомендуется не срывать корочки во избежание остаточных следов.</w:t>
      </w:r>
    </w:p>
    <w:p w:rsidR="009F7652" w:rsidRPr="00986AAF" w:rsidRDefault="00DC09D4" w:rsidP="00D82F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942975</wp:posOffset>
            </wp:positionV>
            <wp:extent cx="3133725" cy="2522220"/>
            <wp:effectExtent l="19050" t="0" r="9525" b="0"/>
            <wp:wrapThrough wrapText="bothSides">
              <wp:wrapPolygon edited="0">
                <wp:start x="-131" y="0"/>
                <wp:lineTo x="-131" y="21372"/>
                <wp:lineTo x="21666" y="21372"/>
                <wp:lineTo x="21666" y="0"/>
                <wp:lineTo x="-131" y="0"/>
              </wp:wrapPolygon>
            </wp:wrapThrough>
            <wp:docPr id="3" name="Рисунок 2" descr="C:\Users\анна\Desktop\chicken-po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chicken-pox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7652" w:rsidRPr="00986AAF" w:rsidSect="0089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1188"/>
    <w:multiLevelType w:val="multilevel"/>
    <w:tmpl w:val="8D6E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1D077B"/>
    <w:multiLevelType w:val="multilevel"/>
    <w:tmpl w:val="39D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FE4123"/>
    <w:multiLevelType w:val="hybridMultilevel"/>
    <w:tmpl w:val="8BD27ED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652"/>
    <w:rsid w:val="00157F23"/>
    <w:rsid w:val="001C4891"/>
    <w:rsid w:val="005D423A"/>
    <w:rsid w:val="00895A18"/>
    <w:rsid w:val="00986AAF"/>
    <w:rsid w:val="009C4F1E"/>
    <w:rsid w:val="009F7652"/>
    <w:rsid w:val="00AC2FC9"/>
    <w:rsid w:val="00B122A0"/>
    <w:rsid w:val="00B231B5"/>
    <w:rsid w:val="00D82F8C"/>
    <w:rsid w:val="00DC09D4"/>
    <w:rsid w:val="00EB02D5"/>
    <w:rsid w:val="00F1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paragraph" w:styleId="2">
    <w:name w:val="heading 2"/>
    <w:basedOn w:val="a"/>
    <w:link w:val="20"/>
    <w:uiPriority w:val="9"/>
    <w:qFormat/>
    <w:rsid w:val="009F7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6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F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652"/>
  </w:style>
  <w:style w:type="character" w:styleId="a4">
    <w:name w:val="Hyperlink"/>
    <w:basedOn w:val="a0"/>
    <w:uiPriority w:val="99"/>
    <w:semiHidden/>
    <w:unhideWhenUsed/>
    <w:rsid w:val="009F76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0%D1%81%D1%82%D0%B2%D0%BE%D1%80_%D0%9A%D0%B0%D1%81%D1%82%D0%B5%D0%BB%D0%BB%D0%B0%D0%BD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alth.mail.ru/disease/gerpes_koji_i_slizistyh_oboloche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E%D1%81%D0%BF%D1%80%D0%B8%D0%B8%D0%BC%D1%87%D0%B8%D0%B2%D0%BE%D1%81%D1%82%D1%8C_(%D0%B1%D0%B8%D0%BE%D0%BB%D0%BE%D0%B3%D0%B8%D1%87%D0%B5%D1%81%D0%BA%D0%B0%D1%8F)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health.mail.ru/disease/boli_v_jivote/" TargetMode="External"/><Relationship Id="rId10" Type="http://schemas.openxmlformats.org/officeDocument/2006/relationships/hyperlink" Target="https://ru.wikipedia.org/wiki/%D0%9F%D0%B0%D1%80%D0%B0%D1%86%D0%B5%D1%82%D0%B0%D0%BC%D0%BE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D%D1%82%D0%B8%D0%B1%D0%B8%D0%BE%D1%82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федя</cp:lastModifiedBy>
  <cp:revision>6</cp:revision>
  <dcterms:created xsi:type="dcterms:W3CDTF">2015-01-27T05:44:00Z</dcterms:created>
  <dcterms:modified xsi:type="dcterms:W3CDTF">2015-02-15T12:24:00Z</dcterms:modified>
</cp:coreProperties>
</file>