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80" w:rsidRPr="00404B80" w:rsidRDefault="00404B80" w:rsidP="008A5206">
      <w:pPr>
        <w:pStyle w:val="a3"/>
        <w:spacing w:before="107" w:beforeAutospacing="0" w:after="215" w:afterAutospacing="0" w:line="391" w:lineRule="atLeast"/>
        <w:ind w:firstLine="322"/>
        <w:jc w:val="both"/>
        <w:rPr>
          <w:color w:val="000000"/>
          <w:sz w:val="28"/>
          <w:szCs w:val="28"/>
        </w:rPr>
      </w:pPr>
      <w:r w:rsidRPr="00404B80">
        <w:rPr>
          <w:b/>
          <w:noProof/>
          <w:color w:val="FF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.95pt;margin-top:-6.2pt;width:445.95pt;height:38.7pt;z-index:-251656192" wrapcoords="8930 -415 -109 -415 -109 12877 -1016 13292 -1016 14123 -327 19523 -327 20769 8023 22431 16009 22431 16445 22431 19894 20354 20692 19523 21455 16615 21418 12877 21636 6231 21636 2492 16009 -415 9620 -415 8930 -415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лещевой энцефалит"/>
            <w10:wrap type="through"/>
          </v:shape>
        </w:pict>
      </w:r>
      <w:r w:rsidR="008A5206" w:rsidRPr="00404B80">
        <w:rPr>
          <w:b/>
          <w:color w:val="FF0000"/>
          <w:sz w:val="28"/>
          <w:szCs w:val="28"/>
        </w:rPr>
        <w:t>Клещевой энцефалит</w:t>
      </w:r>
      <w:r w:rsidR="008A5206" w:rsidRPr="00404B80">
        <w:rPr>
          <w:color w:val="000000"/>
          <w:sz w:val="28"/>
          <w:szCs w:val="28"/>
        </w:rPr>
        <w:t xml:space="preserve"> (таежный, весенне-летний) – это острая нейровирусная болезнь, характеризующаяся поражением серого вещества головного и спинного мозга с развитием парезов и параличей. </w:t>
      </w:r>
      <w:r w:rsidR="008A5206" w:rsidRPr="00404B80">
        <w:rPr>
          <w:i/>
          <w:color w:val="000000"/>
          <w:sz w:val="28"/>
          <w:szCs w:val="28"/>
        </w:rPr>
        <w:t>Возбудитель</w:t>
      </w:r>
      <w:r w:rsidR="008A5206" w:rsidRPr="00404B80">
        <w:rPr>
          <w:color w:val="000000"/>
          <w:sz w:val="28"/>
          <w:szCs w:val="28"/>
        </w:rPr>
        <w:t xml:space="preserve"> – </w:t>
      </w:r>
      <w:proofErr w:type="spellStart"/>
      <w:r w:rsidR="008A5206" w:rsidRPr="00404B80">
        <w:rPr>
          <w:color w:val="000000"/>
          <w:sz w:val="28"/>
          <w:szCs w:val="28"/>
        </w:rPr>
        <w:t>РНК-геномный</w:t>
      </w:r>
      <w:proofErr w:type="spellEnd"/>
      <w:r w:rsidR="008A5206" w:rsidRPr="00404B80">
        <w:rPr>
          <w:color w:val="000000"/>
          <w:sz w:val="28"/>
          <w:szCs w:val="28"/>
        </w:rPr>
        <w:t xml:space="preserve"> вирус, из группы </w:t>
      </w:r>
      <w:proofErr w:type="spellStart"/>
      <w:r w:rsidR="008A5206" w:rsidRPr="00404B80">
        <w:rPr>
          <w:color w:val="000000"/>
          <w:sz w:val="28"/>
          <w:szCs w:val="28"/>
        </w:rPr>
        <w:t>арбовирусов</w:t>
      </w:r>
      <w:proofErr w:type="spellEnd"/>
      <w:r w:rsidR="008A5206" w:rsidRPr="00404B80">
        <w:rPr>
          <w:color w:val="000000"/>
          <w:sz w:val="28"/>
          <w:szCs w:val="28"/>
        </w:rPr>
        <w:t xml:space="preserve">. </w:t>
      </w:r>
      <w:proofErr w:type="gramStart"/>
      <w:r w:rsidR="008A5206" w:rsidRPr="00404B80">
        <w:rPr>
          <w:color w:val="000000"/>
          <w:sz w:val="28"/>
          <w:szCs w:val="28"/>
        </w:rPr>
        <w:t>Чувствителен</w:t>
      </w:r>
      <w:proofErr w:type="gramEnd"/>
      <w:r w:rsidR="008A5206" w:rsidRPr="00404B80">
        <w:rPr>
          <w:color w:val="000000"/>
          <w:sz w:val="28"/>
          <w:szCs w:val="28"/>
        </w:rPr>
        <w:t xml:space="preserve"> к действию дезинфицирующих растворов. </w:t>
      </w:r>
    </w:p>
    <w:p w:rsidR="00404B80" w:rsidRPr="00404B80" w:rsidRDefault="008A5206" w:rsidP="00404B80">
      <w:pPr>
        <w:pStyle w:val="a3"/>
        <w:numPr>
          <w:ilvl w:val="0"/>
          <w:numId w:val="2"/>
        </w:numPr>
        <w:spacing w:before="107" w:beforeAutospacing="0" w:after="215" w:afterAutospacing="0" w:line="391" w:lineRule="atLeast"/>
        <w:ind w:left="284" w:firstLine="0"/>
        <w:jc w:val="both"/>
        <w:rPr>
          <w:color w:val="000000"/>
          <w:sz w:val="28"/>
          <w:szCs w:val="28"/>
        </w:rPr>
      </w:pPr>
      <w:r w:rsidRPr="00404B80">
        <w:rPr>
          <w:color w:val="000000"/>
          <w:sz w:val="28"/>
          <w:szCs w:val="28"/>
        </w:rPr>
        <w:t>Энцефалит природно-очаговое заболевание.</w:t>
      </w:r>
      <w:r w:rsidR="00404B80" w:rsidRPr="00404B80">
        <w:rPr>
          <w:color w:val="000000"/>
          <w:sz w:val="28"/>
          <w:szCs w:val="28"/>
        </w:rPr>
        <w:t xml:space="preserve"> </w:t>
      </w:r>
      <w:r w:rsidRPr="00404B80">
        <w:rPr>
          <w:color w:val="000000"/>
          <w:sz w:val="28"/>
          <w:szCs w:val="28"/>
        </w:rPr>
        <w:t xml:space="preserve">Переносчиками и резервуарами клещевого энцефалита в природе являются клещи, распространенные почти во всех странах Европы, на европейской части России, на Урале, в Сибири и на Дальнем Востоке. Заражение человека происходит чаще всего при укусе или при раздавливании присосавшегося клеща, но и можно заболеть, выпив сырое козье или коровье молоко. </w:t>
      </w:r>
    </w:p>
    <w:p w:rsidR="00404B80" w:rsidRPr="0017230B" w:rsidRDefault="008A5206" w:rsidP="0017230B">
      <w:pPr>
        <w:pStyle w:val="a3"/>
        <w:spacing w:before="107" w:beforeAutospacing="0" w:after="215" w:afterAutospacing="0" w:line="391" w:lineRule="atLeast"/>
        <w:ind w:firstLine="322"/>
        <w:jc w:val="center"/>
        <w:rPr>
          <w:b/>
          <w:i/>
          <w:color w:val="0070C0"/>
          <w:sz w:val="28"/>
          <w:szCs w:val="28"/>
        </w:rPr>
      </w:pPr>
      <w:r w:rsidRPr="0017230B">
        <w:rPr>
          <w:b/>
          <w:i/>
          <w:color w:val="0070C0"/>
          <w:sz w:val="28"/>
          <w:szCs w:val="28"/>
        </w:rPr>
        <w:t>Особенно активны и опасны</w:t>
      </w:r>
      <w:r w:rsidR="0017230B" w:rsidRPr="0017230B">
        <w:rPr>
          <w:b/>
          <w:i/>
          <w:color w:val="0070C0"/>
          <w:sz w:val="28"/>
          <w:szCs w:val="28"/>
        </w:rPr>
        <w:t xml:space="preserve"> клещи в </w:t>
      </w:r>
      <w:proofErr w:type="gramStart"/>
      <w:r w:rsidR="0017230B" w:rsidRPr="0017230B">
        <w:rPr>
          <w:b/>
          <w:i/>
          <w:color w:val="0070C0"/>
          <w:sz w:val="28"/>
          <w:szCs w:val="28"/>
        </w:rPr>
        <w:t>весеннее</w:t>
      </w:r>
      <w:proofErr w:type="gramEnd"/>
      <w:r w:rsidR="0017230B" w:rsidRPr="0017230B">
        <w:rPr>
          <w:b/>
          <w:i/>
          <w:color w:val="0070C0"/>
          <w:sz w:val="28"/>
          <w:szCs w:val="28"/>
        </w:rPr>
        <w:t xml:space="preserve"> - летний период!</w:t>
      </w:r>
    </w:p>
    <w:p w:rsidR="008A5206" w:rsidRPr="00404B80" w:rsidRDefault="008A5206" w:rsidP="00404B80">
      <w:pPr>
        <w:pStyle w:val="a3"/>
        <w:numPr>
          <w:ilvl w:val="0"/>
          <w:numId w:val="2"/>
        </w:numPr>
        <w:spacing w:before="107" w:beforeAutospacing="0" w:after="215" w:afterAutospacing="0" w:line="391" w:lineRule="atLeast"/>
        <w:ind w:left="284" w:firstLine="0"/>
        <w:jc w:val="both"/>
        <w:rPr>
          <w:color w:val="000000"/>
          <w:sz w:val="28"/>
          <w:szCs w:val="28"/>
        </w:rPr>
      </w:pPr>
      <w:r w:rsidRPr="00404B80">
        <w:rPr>
          <w:color w:val="000000"/>
          <w:sz w:val="28"/>
          <w:szCs w:val="28"/>
        </w:rPr>
        <w:t>Укус клеща безболезнен, потому и обнаружить его можно только после тщательного осмотра. Вирус сохраняется в клещах в течение всей их жизни и передается от поколения к поколению, что делает клещей природным очагом инфекции. Заражение может произойти и без посещения леса – клещ может быть принесен домой с ветками, на шерсти домашних животных и т.п. инфекция также поражает диких животных, домашний скот, собак, птиц и др.</w:t>
      </w:r>
    </w:p>
    <w:p w:rsidR="008A5206" w:rsidRPr="00404B80" w:rsidRDefault="008A5206" w:rsidP="00404B80">
      <w:pPr>
        <w:pStyle w:val="a3"/>
        <w:numPr>
          <w:ilvl w:val="0"/>
          <w:numId w:val="2"/>
        </w:numPr>
        <w:spacing w:before="107" w:beforeAutospacing="0" w:after="215" w:afterAutospacing="0" w:line="391" w:lineRule="atLeast"/>
        <w:ind w:left="284" w:firstLine="0"/>
        <w:jc w:val="both"/>
        <w:rPr>
          <w:color w:val="000000"/>
          <w:sz w:val="28"/>
          <w:szCs w:val="28"/>
        </w:rPr>
      </w:pPr>
      <w:r w:rsidRPr="00404B80">
        <w:rPr>
          <w:color w:val="000000"/>
          <w:sz w:val="28"/>
          <w:szCs w:val="28"/>
        </w:rPr>
        <w:t>Скрытый период 8–23 дня, после чего заболевание развивается остро. Оно проявляется внезапным подъемом температуры до 39–40</w:t>
      </w:r>
      <w:proofErr w:type="gramStart"/>
      <w:r w:rsidRPr="00404B80">
        <w:rPr>
          <w:color w:val="000000"/>
          <w:sz w:val="28"/>
          <w:szCs w:val="28"/>
        </w:rPr>
        <w:t>°С</w:t>
      </w:r>
      <w:proofErr w:type="gramEnd"/>
      <w:r w:rsidRPr="00404B80">
        <w:rPr>
          <w:color w:val="000000"/>
          <w:sz w:val="28"/>
          <w:szCs w:val="28"/>
        </w:rPr>
        <w:t>, присоединяется резкая головная боль, тошнота, рвота, отмечается покраснение лица, шеи, верхней части груди, конъюнктивы, зева. Иногда бывает потеря сознания, судороги. Характерна быстро проходящая слабость. Заболевание может протекать с другими проявлениями.</w:t>
      </w:r>
    </w:p>
    <w:p w:rsidR="00895A18" w:rsidRPr="00404B80" w:rsidRDefault="008A5206" w:rsidP="00404B80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04B8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Защитить себя и своих близких от этого заболевания может каждый. Самый эффективный способ - профилактические</w:t>
      </w:r>
      <w:r w:rsidRPr="00404B80">
        <w:rPr>
          <w:rStyle w:val="apple-converted-space"/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 </w:t>
      </w:r>
      <w:r w:rsidRPr="00404B8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прививки. Вакцину вводят трехкратно подкожно.</w:t>
      </w:r>
    </w:p>
    <w:p w:rsidR="008A5206" w:rsidRPr="00404B80" w:rsidRDefault="008A5206" w:rsidP="00404B80">
      <w:pPr>
        <w:pStyle w:val="a6"/>
        <w:numPr>
          <w:ilvl w:val="0"/>
          <w:numId w:val="3"/>
        </w:numPr>
        <w:ind w:left="284" w:firstLine="76"/>
        <w:rPr>
          <w:rFonts w:ascii="Times New Roman" w:hAnsi="Times New Roman" w:cs="Times New Roman"/>
          <w:sz w:val="28"/>
          <w:szCs w:val="28"/>
        </w:rPr>
      </w:pPr>
      <w:r w:rsidRPr="00404B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 только клещ обнаружен, его надо удалить!</w:t>
      </w:r>
      <w:r w:rsidRPr="00404B8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8B4936">
        <w:rPr>
          <w:rFonts w:ascii="Times New Roman" w:hAnsi="Times New Roman" w:cs="Times New Roman"/>
          <w:color w:val="000000"/>
          <w:sz w:val="28"/>
          <w:szCs w:val="28"/>
        </w:rPr>
        <w:t>Делать это нужно</w:t>
      </w:r>
      <w:r w:rsidRPr="00404B80">
        <w:rPr>
          <w:rFonts w:ascii="Times New Roman" w:hAnsi="Times New Roman" w:cs="Times New Roman"/>
          <w:color w:val="000000"/>
          <w:sz w:val="28"/>
          <w:szCs w:val="28"/>
        </w:rPr>
        <w:t xml:space="preserve"> осторожно. Капнуть растительное масло на место, где находится клещ</w:t>
      </w:r>
      <w:r w:rsidRPr="00404B8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</w:t>
      </w:r>
      <w:r w:rsidRPr="00404B80">
        <w:rPr>
          <w:rFonts w:ascii="Times New Roman" w:hAnsi="Times New Roman" w:cs="Times New Roman"/>
          <w:color w:val="000000"/>
          <w:sz w:val="28"/>
          <w:szCs w:val="28"/>
        </w:rPr>
        <w:t xml:space="preserve">Примерно через минуту попытаться вытащить его вращательными </w:t>
      </w:r>
      <w:r w:rsidRPr="00404B80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движениями. Можно использовать пинцет, но делать это аккуратно, чтобы головка насекомого не осталась под кожей. Ранку необходимо обработать любым спиртовым раствором. Извлеченного клеща необходимо отнести на анализ в вирусологическую лабораторию</w:t>
      </w:r>
    </w:p>
    <w:p w:rsidR="008A5206" w:rsidRPr="0017230B" w:rsidRDefault="008A5206" w:rsidP="008A5206">
      <w:pPr>
        <w:spacing w:before="107" w:after="215" w:line="391" w:lineRule="atLeast"/>
        <w:ind w:firstLine="322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7230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походе в лес необходимо соблюдать следующие правила:</w:t>
      </w:r>
    </w:p>
    <w:p w:rsidR="008A5206" w:rsidRPr="00404B80" w:rsidRDefault="008B4936" w:rsidP="008B4936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атывать открытые участки тела,  о</w:t>
      </w:r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дежду репеллентами типа «</w:t>
      </w:r>
      <w:proofErr w:type="spellStart"/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Рефтамид</w:t>
      </w:r>
      <w:proofErr w:type="spellEnd"/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Акрозоль</w:t>
      </w:r>
      <w:proofErr w:type="spellEnd"/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«Галл – </w:t>
      </w:r>
      <w:proofErr w:type="spellStart"/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</w:t>
      </w:r>
      <w:proofErr w:type="spellEnd"/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Бибан</w:t>
      </w:r>
      <w:proofErr w:type="spellEnd"/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Москитол</w:t>
      </w:r>
      <w:proofErr w:type="spellEnd"/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антиклещ</w:t>
      </w:r>
      <w:proofErr w:type="spellEnd"/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</w:t>
      </w:r>
      <w:proofErr w:type="spellStart"/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Гардекс</w:t>
      </w:r>
      <w:proofErr w:type="spellEnd"/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антиклещ</w:t>
      </w:r>
      <w:proofErr w:type="spellEnd"/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Это современные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репараты в аэрозольной упаковке</w:t>
      </w:r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5206" w:rsidRPr="00404B80" w:rsidRDefault="008B4936" w:rsidP="008B4936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Одеваться следующим образом: брюки заправлять в сапоги, гольфы или носки с плотной резинкой; рубашку заправлять в брюки; манжеты рукавов должны плотно прилегать к руке. Ворот рубашки и брюки должны иметь застежку «молния», волосы заправлять в косынку. Одежда должна быть однотонной и светлой, это значител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 облегчает обнаружение клеща.</w:t>
      </w:r>
    </w:p>
    <w:p w:rsidR="008A5206" w:rsidRPr="00404B80" w:rsidRDefault="008B4936" w:rsidP="008B4936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Выбирать для  отдыха</w:t>
      </w:r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сухие</w:t>
      </w:r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хорошо освещенные</w:t>
      </w:r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солнечным свето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места</w:t>
      </w:r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A5206" w:rsidRPr="00404B80" w:rsidRDefault="008B4936" w:rsidP="008B4936">
      <w:pPr>
        <w:spacing w:after="0" w:line="240" w:lineRule="auto"/>
        <w:ind w:left="360" w:firstLine="2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B4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похода необходимо постоянно проводить поверхностные осмотры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каждые 10–15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A5206" w:rsidRPr="0040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5206" w:rsidRPr="00404B80" w:rsidRDefault="008B4936" w:rsidP="008A520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821055</wp:posOffset>
            </wp:positionV>
            <wp:extent cx="5012055" cy="3834765"/>
            <wp:effectExtent l="57150" t="38100" r="36195" b="13335"/>
            <wp:wrapThrough wrapText="bothSides">
              <wp:wrapPolygon edited="0">
                <wp:start x="-246" y="-215"/>
                <wp:lineTo x="-246" y="21675"/>
                <wp:lineTo x="21756" y="21675"/>
                <wp:lineTo x="21756" y="-215"/>
                <wp:lineTo x="-246" y="-215"/>
              </wp:wrapPolygon>
            </wp:wrapThrough>
            <wp:docPr id="1" name="Рисунок 1" descr="C:\Users\анна\Desktop\prot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protec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383476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A5206" w:rsidRPr="00404B80" w:rsidSect="008A5206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B2E88"/>
    <w:multiLevelType w:val="hybridMultilevel"/>
    <w:tmpl w:val="C57C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53246"/>
    <w:multiLevelType w:val="multilevel"/>
    <w:tmpl w:val="BC049A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6F4F2A"/>
    <w:multiLevelType w:val="hybridMultilevel"/>
    <w:tmpl w:val="6A9A2662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A5206"/>
    <w:rsid w:val="0017230B"/>
    <w:rsid w:val="00392F88"/>
    <w:rsid w:val="003F37EC"/>
    <w:rsid w:val="00404B80"/>
    <w:rsid w:val="00867431"/>
    <w:rsid w:val="00895A18"/>
    <w:rsid w:val="008A5206"/>
    <w:rsid w:val="008B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5206"/>
  </w:style>
  <w:style w:type="paragraph" w:styleId="a4">
    <w:name w:val="Balloon Text"/>
    <w:basedOn w:val="a"/>
    <w:link w:val="a5"/>
    <w:uiPriority w:val="99"/>
    <w:semiHidden/>
    <w:unhideWhenUsed/>
    <w:rsid w:val="008A5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2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4B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2015-01-21T14:11:00Z</dcterms:created>
  <dcterms:modified xsi:type="dcterms:W3CDTF">2015-01-22T10:07:00Z</dcterms:modified>
</cp:coreProperties>
</file>