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E7" w:rsidRPr="00C64E77" w:rsidRDefault="000900E7" w:rsidP="000900E7">
      <w:pPr>
        <w:pStyle w:val="2"/>
        <w:rPr>
          <w:i w:val="0"/>
          <w:snapToGrid w:val="0"/>
          <w:color w:val="0000CC"/>
          <w:sz w:val="32"/>
          <w:szCs w:val="32"/>
        </w:rPr>
      </w:pPr>
      <w:r w:rsidRPr="00C64E77">
        <w:rPr>
          <w:i w:val="0"/>
          <w:snapToGrid w:val="0"/>
          <w:color w:val="0000CC"/>
          <w:sz w:val="32"/>
          <w:szCs w:val="32"/>
        </w:rPr>
        <w:t>Признаки благополучного развития речи у ребенка</w:t>
      </w:r>
    </w:p>
    <w:p w:rsidR="000900E7" w:rsidRPr="000900E7" w:rsidRDefault="000900E7" w:rsidP="000900E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Физическое развитие ребенка соответствует возрасту.</w:t>
      </w:r>
    </w:p>
    <w:p w:rsidR="000900E7" w:rsidRPr="000900E7" w:rsidRDefault="000900E7" w:rsidP="000900E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У ребенка нет никаких неврологических заболеваний.</w:t>
      </w:r>
    </w:p>
    <w:p w:rsidR="000900E7" w:rsidRPr="000900E7" w:rsidRDefault="000900E7" w:rsidP="000900E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активно общается со знакомыми и родными и стесняется ра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говаривать с незнакомыми людьми.</w:t>
      </w:r>
    </w:p>
    <w:p w:rsidR="000900E7" w:rsidRPr="000900E7" w:rsidRDefault="000900E7" w:rsidP="000900E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охотно повторяет за вами все, что слышит.</w:t>
      </w:r>
    </w:p>
    <w:p w:rsidR="000900E7" w:rsidRPr="000900E7" w:rsidRDefault="000900E7" w:rsidP="000900E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активно решает свои проблемы с помощью речи.</w:t>
      </w:r>
    </w:p>
    <w:p w:rsidR="000900E7" w:rsidRPr="000900E7" w:rsidRDefault="00C64E77" w:rsidP="000900E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544195</wp:posOffset>
            </wp:positionV>
            <wp:extent cx="1200150" cy="19507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15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0E7"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вслушивается в свою речь и старается исправить свои оши</w:t>
      </w:r>
      <w:r w:rsidR="000900E7" w:rsidRPr="000900E7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0900E7" w:rsidRPr="000900E7">
        <w:rPr>
          <w:rFonts w:ascii="Times New Roman" w:hAnsi="Times New Roman" w:cs="Times New Roman"/>
          <w:snapToGrid w:val="0"/>
          <w:sz w:val="28"/>
          <w:szCs w:val="28"/>
        </w:rPr>
        <w:t>ки сам.</w:t>
      </w:r>
    </w:p>
    <w:p w:rsidR="000900E7" w:rsidRPr="00C64E77" w:rsidRDefault="000900E7" w:rsidP="00C64E77">
      <w:pPr>
        <w:pStyle w:val="2"/>
        <w:jc w:val="left"/>
        <w:rPr>
          <w:i w:val="0"/>
          <w:snapToGrid w:val="0"/>
          <w:color w:val="0000CC"/>
          <w:sz w:val="32"/>
          <w:szCs w:val="32"/>
        </w:rPr>
      </w:pPr>
      <w:bookmarkStart w:id="0" w:name="_Toc224885605"/>
      <w:r w:rsidRPr="00C64E77">
        <w:rPr>
          <w:i w:val="0"/>
          <w:snapToGrid w:val="0"/>
          <w:color w:val="0000CC"/>
          <w:sz w:val="32"/>
          <w:szCs w:val="32"/>
        </w:rPr>
        <w:t>Признаки неблагополучного развития речи у ребенка</w:t>
      </w:r>
      <w:bookmarkEnd w:id="0"/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развивается с задержкой.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перенес тяжелые заболевания.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У ребенка есть неврологич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ские заболевания.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неохотно повторяет за вами слова и предложения, которые он слышит.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Когда ребенок слышит просьбу «Повтори» или «Скажи это еще раз</w:t>
      </w:r>
      <w:r w:rsidRPr="000900E7">
        <w:rPr>
          <w:rFonts w:ascii="Times New Roman" w:hAnsi="Times New Roman" w:cs="Times New Roman"/>
          <w:i/>
          <w:snapToGrid w:val="0"/>
          <w:sz w:val="28"/>
          <w:szCs w:val="28"/>
        </w:rPr>
        <w:t>»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, он молчит, стиснув зубы, или уходит, как будто Вас не слышал.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Ребенок одинаково активно общается со знакомыми и незнакомыми людьми.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 xml:space="preserve">• Ребенку безразлично, понимает ли его кто-то. Он говорит на одному ему понятном языке. </w:t>
      </w:r>
    </w:p>
    <w:p w:rsidR="000900E7" w:rsidRPr="000900E7" w:rsidRDefault="000900E7" w:rsidP="00C64E77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0900E7">
        <w:rPr>
          <w:rFonts w:ascii="Times New Roman" w:hAnsi="Times New Roman" w:cs="Times New Roman"/>
          <w:snapToGrid w:val="0"/>
          <w:sz w:val="28"/>
          <w:szCs w:val="28"/>
        </w:rPr>
        <w:t>• Речь ребенка значительно отстает от уровня развития речи его све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0900E7">
        <w:rPr>
          <w:rFonts w:ascii="Times New Roman" w:hAnsi="Times New Roman" w:cs="Times New Roman"/>
          <w:snapToGrid w:val="0"/>
          <w:sz w:val="28"/>
          <w:szCs w:val="28"/>
        </w:rPr>
        <w:t>стников.</w:t>
      </w:r>
    </w:p>
    <w:p w:rsidR="00446BC5" w:rsidRPr="000900E7" w:rsidRDefault="000900E7" w:rsidP="000900E7">
      <w:pPr>
        <w:widowControl w:val="0"/>
        <w:shd w:val="clear" w:color="auto" w:fill="FFFFFF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00E7">
        <w:rPr>
          <w:rFonts w:ascii="Times New Roman" w:hAnsi="Times New Roman" w:cs="Times New Roman"/>
          <w:b/>
          <w:i/>
          <w:snapToGrid w:val="0"/>
          <w:color w:val="FF0000"/>
          <w:sz w:val="28"/>
          <w:szCs w:val="28"/>
        </w:rPr>
        <w:t>Если вы обнаружили хотя бы один признак неблагополучного развития речи ребенка, значит вашему ребенку нео</w:t>
      </w:r>
      <w:r w:rsidRPr="000900E7">
        <w:rPr>
          <w:rFonts w:ascii="Times New Roman" w:hAnsi="Times New Roman" w:cs="Times New Roman"/>
          <w:b/>
          <w:i/>
          <w:snapToGrid w:val="0"/>
          <w:color w:val="FF0000"/>
          <w:sz w:val="28"/>
          <w:szCs w:val="28"/>
        </w:rPr>
        <w:t>б</w:t>
      </w:r>
      <w:r w:rsidRPr="000900E7">
        <w:rPr>
          <w:rFonts w:ascii="Times New Roman" w:hAnsi="Times New Roman" w:cs="Times New Roman"/>
          <w:b/>
          <w:i/>
          <w:snapToGrid w:val="0"/>
          <w:color w:val="FF0000"/>
          <w:sz w:val="28"/>
          <w:szCs w:val="28"/>
        </w:rPr>
        <w:t>ходима помощь!</w:t>
      </w:r>
    </w:p>
    <w:sectPr w:rsidR="00446BC5" w:rsidRPr="000900E7" w:rsidSect="00C64E77">
      <w:pgSz w:w="11906" w:h="16838"/>
      <w:pgMar w:top="425" w:right="851" w:bottom="567" w:left="1701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C5" w:rsidRDefault="00446BC5" w:rsidP="00C64E77">
      <w:pPr>
        <w:spacing w:after="0" w:line="240" w:lineRule="auto"/>
      </w:pPr>
      <w:r>
        <w:separator/>
      </w:r>
    </w:p>
  </w:endnote>
  <w:endnote w:type="continuationSeparator" w:id="1">
    <w:p w:rsidR="00446BC5" w:rsidRDefault="00446BC5" w:rsidP="00C6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C5" w:rsidRDefault="00446BC5" w:rsidP="00C64E77">
      <w:pPr>
        <w:spacing w:after="0" w:line="240" w:lineRule="auto"/>
      </w:pPr>
      <w:r>
        <w:separator/>
      </w:r>
    </w:p>
  </w:footnote>
  <w:footnote w:type="continuationSeparator" w:id="1">
    <w:p w:rsidR="00446BC5" w:rsidRDefault="00446BC5" w:rsidP="00C64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0E7"/>
    <w:rsid w:val="000900E7"/>
    <w:rsid w:val="00446BC5"/>
    <w:rsid w:val="00C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900E7"/>
    <w:pPr>
      <w:keepNext/>
      <w:suppressAutoHyphens/>
      <w:spacing w:before="30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00E7"/>
    <w:rPr>
      <w:rFonts w:ascii="Times New Roman" w:eastAsia="Times New Roman" w:hAnsi="Times New Roman" w:cs="Times New Roman"/>
      <w:b/>
      <w:i/>
      <w:sz w:val="3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6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E77"/>
  </w:style>
  <w:style w:type="paragraph" w:styleId="a5">
    <w:name w:val="footer"/>
    <w:basedOn w:val="a"/>
    <w:link w:val="a6"/>
    <w:uiPriority w:val="99"/>
    <w:semiHidden/>
    <w:unhideWhenUsed/>
    <w:rsid w:val="00C6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2014-03-11T08:53:00Z</dcterms:created>
  <dcterms:modified xsi:type="dcterms:W3CDTF">2014-03-11T09:07:00Z</dcterms:modified>
</cp:coreProperties>
</file>